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449C7" w14:textId="0B6DE1BB" w:rsidR="000E7F92" w:rsidRPr="00AC28FC" w:rsidRDefault="000E7F92" w:rsidP="0069646E">
      <w:pPr>
        <w:spacing w:after="0" w:line="276" w:lineRule="auto"/>
        <w:ind w:left="142"/>
        <w:jc w:val="both"/>
        <w:rPr>
          <w:rFonts w:ascii="Arial" w:hAnsi="Arial" w:cs="Arial"/>
          <w:b/>
          <w:sz w:val="28"/>
          <w:szCs w:val="28"/>
        </w:rPr>
      </w:pPr>
      <w:bookmarkStart w:id="0" w:name="_Hlk134004513"/>
      <w:r w:rsidRPr="00AC28FC">
        <w:rPr>
          <w:rFonts w:ascii="Arial" w:hAnsi="Arial" w:cs="Arial"/>
          <w:b/>
          <w:sz w:val="28"/>
          <w:szCs w:val="28"/>
        </w:rPr>
        <w:t xml:space="preserve">ACUERDO GENERAL NÚMERO </w:t>
      </w:r>
      <w:r w:rsidR="00522BB6">
        <w:rPr>
          <w:rFonts w:ascii="Arial" w:hAnsi="Arial" w:cs="Arial"/>
          <w:b/>
          <w:sz w:val="28"/>
          <w:szCs w:val="28"/>
        </w:rPr>
        <w:t>1</w:t>
      </w:r>
      <w:r w:rsidRPr="00AC28FC">
        <w:rPr>
          <w:rFonts w:ascii="Arial" w:hAnsi="Arial" w:cs="Arial"/>
          <w:b/>
          <w:sz w:val="28"/>
          <w:szCs w:val="28"/>
        </w:rPr>
        <w:t>/20</w:t>
      </w:r>
      <w:r w:rsidR="00CA4F62" w:rsidRPr="00AC28FC">
        <w:rPr>
          <w:rFonts w:ascii="Arial" w:hAnsi="Arial" w:cs="Arial"/>
          <w:b/>
          <w:sz w:val="28"/>
          <w:szCs w:val="28"/>
        </w:rPr>
        <w:t>2</w:t>
      </w:r>
      <w:r w:rsidR="00055F54">
        <w:rPr>
          <w:rFonts w:ascii="Arial" w:hAnsi="Arial" w:cs="Arial"/>
          <w:b/>
          <w:sz w:val="28"/>
          <w:szCs w:val="28"/>
        </w:rPr>
        <w:t>5</w:t>
      </w:r>
      <w:r w:rsidRPr="00AC28FC">
        <w:rPr>
          <w:rFonts w:ascii="Arial" w:hAnsi="Arial" w:cs="Arial"/>
          <w:b/>
          <w:sz w:val="28"/>
          <w:szCs w:val="28"/>
        </w:rPr>
        <w:t xml:space="preserve">, DE </w:t>
      </w:r>
      <w:r w:rsidR="00522BB6">
        <w:rPr>
          <w:rFonts w:ascii="Arial" w:hAnsi="Arial" w:cs="Arial"/>
          <w:b/>
          <w:sz w:val="28"/>
          <w:szCs w:val="28"/>
        </w:rPr>
        <w:t>DIECISIETE</w:t>
      </w:r>
      <w:r w:rsidR="00522BB6" w:rsidRPr="00AC28FC">
        <w:rPr>
          <w:rFonts w:ascii="Arial" w:hAnsi="Arial" w:cs="Arial"/>
          <w:b/>
          <w:sz w:val="28"/>
          <w:szCs w:val="28"/>
        </w:rPr>
        <w:t xml:space="preserve"> </w:t>
      </w:r>
      <w:r w:rsidRPr="00AC28FC">
        <w:rPr>
          <w:rFonts w:ascii="Arial" w:hAnsi="Arial" w:cs="Arial"/>
          <w:b/>
          <w:sz w:val="28"/>
          <w:szCs w:val="28"/>
        </w:rPr>
        <w:t xml:space="preserve">DE </w:t>
      </w:r>
      <w:r w:rsidR="00522BB6">
        <w:rPr>
          <w:rFonts w:ascii="Arial" w:hAnsi="Arial" w:cs="Arial"/>
          <w:b/>
          <w:sz w:val="28"/>
          <w:szCs w:val="28"/>
        </w:rPr>
        <w:t xml:space="preserve">FEBRERO </w:t>
      </w:r>
      <w:r w:rsidRPr="00AC28FC">
        <w:rPr>
          <w:rFonts w:ascii="Arial" w:hAnsi="Arial" w:cs="Arial"/>
          <w:b/>
          <w:sz w:val="28"/>
          <w:szCs w:val="28"/>
        </w:rPr>
        <w:t xml:space="preserve">DE DOS MIL </w:t>
      </w:r>
      <w:r w:rsidR="00CA4F62" w:rsidRPr="00AC28FC">
        <w:rPr>
          <w:rFonts w:ascii="Arial" w:hAnsi="Arial" w:cs="Arial"/>
          <w:b/>
          <w:sz w:val="28"/>
          <w:szCs w:val="28"/>
        </w:rPr>
        <w:t>VEINT</w:t>
      </w:r>
      <w:r w:rsidR="00A30A80" w:rsidRPr="00AC28FC">
        <w:rPr>
          <w:rFonts w:ascii="Arial" w:hAnsi="Arial" w:cs="Arial"/>
          <w:b/>
          <w:sz w:val="28"/>
          <w:szCs w:val="28"/>
        </w:rPr>
        <w:t>I</w:t>
      </w:r>
      <w:r w:rsidR="00055F54">
        <w:rPr>
          <w:rFonts w:ascii="Arial" w:hAnsi="Arial" w:cs="Arial"/>
          <w:b/>
          <w:sz w:val="28"/>
          <w:szCs w:val="28"/>
        </w:rPr>
        <w:t>CINCO</w:t>
      </w:r>
      <w:r w:rsidRPr="00AC28FC">
        <w:rPr>
          <w:rFonts w:ascii="Arial" w:hAnsi="Arial" w:cs="Arial"/>
          <w:b/>
          <w:sz w:val="28"/>
          <w:szCs w:val="28"/>
        </w:rPr>
        <w:t xml:space="preserve">, DEL PLENO DE LA SUPREMA CORTE DE JUSTICIA DE LA NACIÓN, POR EL QUE SE LEVANTA EL </w:t>
      </w:r>
      <w:r w:rsidR="00A30A80" w:rsidRPr="00AC28FC">
        <w:rPr>
          <w:rFonts w:ascii="Arial" w:hAnsi="Arial" w:cs="Arial"/>
          <w:b/>
          <w:sz w:val="28"/>
          <w:szCs w:val="28"/>
        </w:rPr>
        <w:t xml:space="preserve">APLAZAMIENTO </w:t>
      </w:r>
      <w:r w:rsidR="0083301D" w:rsidRPr="0083301D">
        <w:rPr>
          <w:rFonts w:ascii="Arial" w:hAnsi="Arial" w:cs="Arial"/>
          <w:b/>
          <w:sz w:val="28"/>
          <w:szCs w:val="28"/>
        </w:rPr>
        <w:t>DEL DICTADO DE LA RESOLUCIÓN EN LOS AMPAROS EN REVISIÓN DEL CONOCIMIENTO DE LOS TRIBUNALES COLEGIADOS DE CIRCUITO, EN LOS QUE SUBSISTA EL PROBLEMA DE CONSTITUCIONALIDAD DE LA LEY DE SEGURIDAD SOCIAL DEL ESTADO DE TABASCO, EXPEDIDA MEDIANTE DECRETO NÚMERO 294, PUBLICADO EN EL PERIÓDICO OFICIAL DEL ESTADO DE TABASCO, EXTRAORDINARIO NÚMERO 121, DE FECHA TREINTA Y UNO DE DICIEMBRE DE DOS MIL QUINCE</w:t>
      </w:r>
      <w:r w:rsidR="00497B24" w:rsidRPr="00AC28FC">
        <w:rPr>
          <w:rFonts w:ascii="Arial" w:hAnsi="Arial" w:cs="Arial"/>
          <w:b/>
          <w:sz w:val="28"/>
          <w:szCs w:val="28"/>
        </w:rPr>
        <w:t xml:space="preserve">; RELACIONADO CON EL DIVERSO </w:t>
      </w:r>
      <w:r w:rsidR="0083301D" w:rsidRPr="0083301D">
        <w:rPr>
          <w:rFonts w:ascii="Arial" w:hAnsi="Arial" w:cs="Arial"/>
          <w:b/>
          <w:sz w:val="28"/>
          <w:szCs w:val="28"/>
        </w:rPr>
        <w:t>3/2016, DE DIECIOCHO DE ABRIL DE DOS MIL DIECISÉIS</w:t>
      </w:r>
      <w:r w:rsidR="00497B24" w:rsidRPr="00AC28FC">
        <w:rPr>
          <w:rFonts w:ascii="Arial" w:hAnsi="Arial" w:cs="Arial"/>
          <w:b/>
          <w:sz w:val="28"/>
          <w:szCs w:val="28"/>
        </w:rPr>
        <w:t>.</w:t>
      </w:r>
      <w:bookmarkEnd w:id="0"/>
    </w:p>
    <w:p w14:paraId="7F9F10C2" w14:textId="77777777" w:rsidR="00D9636E" w:rsidRPr="00AC28FC" w:rsidRDefault="00D9636E" w:rsidP="0069646E">
      <w:pPr>
        <w:spacing w:after="0" w:line="480" w:lineRule="auto"/>
        <w:jc w:val="both"/>
        <w:rPr>
          <w:rFonts w:ascii="Arial" w:hAnsi="Arial" w:cs="Arial"/>
          <w:sz w:val="28"/>
          <w:szCs w:val="28"/>
        </w:rPr>
      </w:pPr>
    </w:p>
    <w:p w14:paraId="1452EEE5" w14:textId="77777777" w:rsidR="000E7F92" w:rsidRPr="00AC28FC" w:rsidRDefault="000E7F92" w:rsidP="0069646E">
      <w:pPr>
        <w:spacing w:after="0" w:line="480" w:lineRule="auto"/>
        <w:jc w:val="center"/>
        <w:rPr>
          <w:rFonts w:ascii="Arial" w:hAnsi="Arial" w:cs="Arial"/>
          <w:b/>
          <w:sz w:val="28"/>
          <w:szCs w:val="28"/>
        </w:rPr>
      </w:pPr>
      <w:r w:rsidRPr="00AC28FC">
        <w:rPr>
          <w:rFonts w:ascii="Arial" w:hAnsi="Arial" w:cs="Arial"/>
          <w:b/>
          <w:sz w:val="28"/>
          <w:szCs w:val="28"/>
        </w:rPr>
        <w:t>CONSIDERANDO:</w:t>
      </w:r>
    </w:p>
    <w:p w14:paraId="68E103E2" w14:textId="77777777" w:rsidR="00D06ABC" w:rsidRPr="00AC28FC" w:rsidRDefault="00D06ABC" w:rsidP="0069646E">
      <w:pPr>
        <w:spacing w:after="0" w:line="480" w:lineRule="auto"/>
        <w:jc w:val="both"/>
        <w:rPr>
          <w:rFonts w:ascii="Arial" w:hAnsi="Arial" w:cs="Arial"/>
          <w:sz w:val="28"/>
          <w:szCs w:val="28"/>
        </w:rPr>
      </w:pPr>
    </w:p>
    <w:p w14:paraId="04CD3028" w14:textId="4CEF12AE" w:rsidR="00E844C4" w:rsidRPr="00AC28FC" w:rsidRDefault="00AF533B" w:rsidP="0069646E">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w:t>
      </w:r>
      <w:r w:rsidR="00E844C4" w:rsidRPr="00AC28FC">
        <w:rPr>
          <w:rFonts w:ascii="Arial" w:hAnsi="Arial" w:cs="Arial"/>
          <w:sz w:val="28"/>
          <w:szCs w:val="28"/>
        </w:rPr>
        <w:t xml:space="preserve">Conforme a lo previsto en los </w:t>
      </w:r>
      <w:r w:rsidR="00163F80" w:rsidRPr="00AC28FC">
        <w:rPr>
          <w:rFonts w:ascii="Arial" w:hAnsi="Arial" w:cs="Arial"/>
          <w:sz w:val="28"/>
          <w:szCs w:val="28"/>
        </w:rPr>
        <w:t xml:space="preserve">artículos 94, párrafo </w:t>
      </w:r>
      <w:r w:rsidR="00DD74C2">
        <w:rPr>
          <w:rFonts w:ascii="Arial" w:hAnsi="Arial" w:cs="Arial"/>
          <w:sz w:val="28"/>
          <w:szCs w:val="28"/>
        </w:rPr>
        <w:t>octavo</w:t>
      </w:r>
      <w:r w:rsidR="00163F80" w:rsidRPr="00AC28FC">
        <w:rPr>
          <w:rFonts w:ascii="Arial" w:hAnsi="Arial" w:cs="Arial"/>
          <w:sz w:val="28"/>
          <w:szCs w:val="28"/>
        </w:rPr>
        <w:t>, de la Constitución Política de los Estados Unidos Mexicanos</w:t>
      </w:r>
      <w:r w:rsidR="00A22B96" w:rsidRPr="00AC28FC">
        <w:rPr>
          <w:rFonts w:ascii="Arial" w:hAnsi="Arial" w:cs="Arial"/>
          <w:sz w:val="28"/>
          <w:szCs w:val="28"/>
        </w:rPr>
        <w:t>;</w:t>
      </w:r>
      <w:r w:rsidR="00163F80" w:rsidRPr="00AC28FC">
        <w:rPr>
          <w:rFonts w:ascii="Arial" w:hAnsi="Arial" w:cs="Arial"/>
          <w:sz w:val="28"/>
          <w:szCs w:val="28"/>
        </w:rPr>
        <w:t xml:space="preserve"> 11, </w:t>
      </w:r>
      <w:r w:rsidR="00DD74C2" w:rsidRPr="00A26BF6">
        <w:rPr>
          <w:rFonts w:ascii="Arial" w:hAnsi="Arial" w:cs="Arial"/>
          <w:sz w:val="28"/>
          <w:szCs w:val="28"/>
        </w:rPr>
        <w:t>fracciones VI y XXI, y 37, fracción IX</w:t>
      </w:r>
      <w:r w:rsidR="00163F80" w:rsidRPr="00AC28FC">
        <w:rPr>
          <w:rFonts w:ascii="Arial" w:hAnsi="Arial" w:cs="Arial"/>
          <w:sz w:val="28"/>
          <w:szCs w:val="28"/>
        </w:rPr>
        <w:t>, de la Ley Orgánica del Poder Judicial de la Federación</w:t>
      </w:r>
      <w:r w:rsidR="00951E50">
        <w:rPr>
          <w:rFonts w:ascii="Arial" w:hAnsi="Arial" w:cs="Arial"/>
          <w:sz w:val="28"/>
          <w:szCs w:val="28"/>
        </w:rPr>
        <w:t xml:space="preserve"> </w:t>
      </w:r>
      <w:r w:rsidR="00951E50" w:rsidRPr="00951E50">
        <w:rPr>
          <w:rFonts w:ascii="Arial" w:hAnsi="Arial" w:cs="Arial"/>
          <w:sz w:val="28"/>
          <w:szCs w:val="28"/>
        </w:rPr>
        <w:t xml:space="preserve">abrogada, </w:t>
      </w:r>
      <w:r w:rsidR="0048111D">
        <w:rPr>
          <w:rFonts w:ascii="Arial" w:hAnsi="Arial" w:cs="Arial"/>
          <w:sz w:val="28"/>
          <w:szCs w:val="28"/>
        </w:rPr>
        <w:t>así como</w:t>
      </w:r>
      <w:r w:rsidR="0048111D" w:rsidRPr="00AC28FC">
        <w:rPr>
          <w:rFonts w:ascii="Arial" w:hAnsi="Arial" w:cs="Arial"/>
          <w:sz w:val="28"/>
          <w:szCs w:val="28"/>
        </w:rPr>
        <w:t xml:space="preserve"> </w:t>
      </w:r>
      <w:r w:rsidR="00A22B96" w:rsidRPr="00AC28FC">
        <w:rPr>
          <w:rFonts w:ascii="Arial" w:hAnsi="Arial" w:cs="Arial"/>
          <w:sz w:val="28"/>
          <w:szCs w:val="28"/>
        </w:rPr>
        <w:t xml:space="preserve">37 de la Ley Reglamentaria de las Fracciones I y II del Artículo 105 de la Constitución General, </w:t>
      </w:r>
      <w:r w:rsidR="00E844C4" w:rsidRPr="00AC28FC">
        <w:rPr>
          <w:rFonts w:ascii="Arial" w:hAnsi="Arial" w:cs="Arial"/>
          <w:sz w:val="28"/>
          <w:szCs w:val="28"/>
        </w:rPr>
        <w:t xml:space="preserve">el Pleno de esta Suprema Corte de Justicia de la Nación emitió el Acuerdo General Plenario </w:t>
      </w:r>
      <w:r w:rsidR="00DD74C2" w:rsidRPr="00DD74C2">
        <w:rPr>
          <w:rFonts w:ascii="Arial" w:hAnsi="Arial" w:cs="Arial"/>
          <w:sz w:val="28"/>
          <w:szCs w:val="28"/>
        </w:rPr>
        <w:t>3/2016, de dieciocho de abril de dos mil dieciséis</w:t>
      </w:r>
      <w:r w:rsidR="00E844C4" w:rsidRPr="00AC28FC">
        <w:rPr>
          <w:rFonts w:ascii="Arial" w:hAnsi="Arial" w:cs="Arial"/>
          <w:sz w:val="28"/>
          <w:szCs w:val="28"/>
        </w:rPr>
        <w:t>, en el cual se determinó:</w:t>
      </w:r>
    </w:p>
    <w:p w14:paraId="1F158181" w14:textId="77777777" w:rsidR="001F48BC" w:rsidRDefault="001F48BC" w:rsidP="0069646E">
      <w:pPr>
        <w:spacing w:after="0" w:line="480" w:lineRule="auto"/>
        <w:ind w:left="142"/>
        <w:jc w:val="both"/>
        <w:rPr>
          <w:rFonts w:ascii="Arial" w:hAnsi="Arial" w:cs="Arial"/>
          <w:bCs/>
          <w:i/>
          <w:sz w:val="28"/>
          <w:szCs w:val="28"/>
          <w:lang w:eastAsia="es-MX"/>
        </w:rPr>
      </w:pPr>
    </w:p>
    <w:p w14:paraId="182096CD" w14:textId="18C029EF" w:rsidR="00AF533B" w:rsidRPr="00AC28FC" w:rsidRDefault="00E844C4" w:rsidP="0069646E">
      <w:pPr>
        <w:spacing w:after="0" w:line="480" w:lineRule="auto"/>
        <w:ind w:left="142"/>
        <w:jc w:val="both"/>
        <w:rPr>
          <w:rFonts w:ascii="Arial" w:hAnsi="Arial" w:cs="Arial"/>
          <w:sz w:val="28"/>
          <w:szCs w:val="28"/>
        </w:rPr>
      </w:pPr>
      <w:r w:rsidRPr="00AC28FC">
        <w:rPr>
          <w:rFonts w:ascii="Arial" w:hAnsi="Arial" w:cs="Arial"/>
          <w:bCs/>
          <w:i/>
          <w:sz w:val="28"/>
          <w:szCs w:val="28"/>
          <w:lang w:eastAsia="es-MX"/>
        </w:rPr>
        <w:lastRenderedPageBreak/>
        <w:t xml:space="preserve">“(…) </w:t>
      </w:r>
      <w:r w:rsidR="00A67E56" w:rsidRPr="00A67E56">
        <w:rPr>
          <w:rFonts w:ascii="Arial" w:hAnsi="Arial" w:cs="Arial"/>
          <w:bCs/>
          <w:i/>
          <w:sz w:val="28"/>
          <w:szCs w:val="28"/>
          <w:lang w:eastAsia="es-MX"/>
        </w:rPr>
        <w:t xml:space="preserve">ÚNICO. En tanto el Pleno de la Suprema Corte de Justicia de </w:t>
      </w:r>
      <w:smartTag w:uri="urn:schemas-microsoft-com:office:smarttags" w:element="PersonName">
        <w:smartTagPr>
          <w:attr w:name="ProductID" w:val="la Naci￳n"/>
        </w:smartTagPr>
        <w:r w:rsidR="00A67E56" w:rsidRPr="00A67E56">
          <w:rPr>
            <w:rFonts w:ascii="Arial" w:hAnsi="Arial" w:cs="Arial"/>
            <w:bCs/>
            <w:i/>
            <w:sz w:val="28"/>
            <w:szCs w:val="28"/>
            <w:lang w:eastAsia="es-MX"/>
          </w:rPr>
          <w:t>la Nación</w:t>
        </w:r>
      </w:smartTag>
      <w:r w:rsidR="00A67E56" w:rsidRPr="00A67E56">
        <w:rPr>
          <w:rFonts w:ascii="Arial" w:hAnsi="Arial" w:cs="Arial"/>
          <w:bCs/>
          <w:i/>
          <w:sz w:val="28"/>
          <w:szCs w:val="28"/>
          <w:lang w:eastAsia="es-MX"/>
        </w:rPr>
        <w:t xml:space="preserve"> resuelve las acciones de inconstitucionalidad 8/2016 y 9/2016 referidas en el Considerando Cuarto de este instrumento normativo, y se emite el Acuerdo General Plenario que corresponda, en los amparos en revisión del conocimiento de los Tribunales Colegiados de Circuito en los que subsista el problema de constitucionalidad de la Ley de Seguridad Social del Estado de Tabasco, expedida mediante Decreto número 294, publicado en el Periódico Oficial del Estado de Tabasco, extraordinario número 121, de fecha treinta y uno de diciembre de dos mil quince, se deberá continuar el trámite hasta el estado de resolución y aplazar el dictado de ésta.</w:t>
      </w:r>
      <w:r w:rsidRPr="00AC28FC">
        <w:rPr>
          <w:rFonts w:ascii="Arial" w:hAnsi="Arial" w:cs="Arial"/>
          <w:bCs/>
          <w:i/>
          <w:sz w:val="28"/>
          <w:szCs w:val="28"/>
          <w:lang w:eastAsia="es-MX"/>
        </w:rPr>
        <w:t xml:space="preserve"> (…)”</w:t>
      </w:r>
      <w:r w:rsidR="00106D9E" w:rsidRPr="00AC28FC">
        <w:rPr>
          <w:rFonts w:ascii="Arial" w:hAnsi="Arial" w:cs="Arial"/>
          <w:sz w:val="28"/>
          <w:szCs w:val="28"/>
        </w:rPr>
        <w:t>;</w:t>
      </w:r>
    </w:p>
    <w:p w14:paraId="619EEA16" w14:textId="77777777" w:rsidR="00A866CC" w:rsidRPr="00AC28FC" w:rsidRDefault="00A866CC" w:rsidP="0069646E">
      <w:pPr>
        <w:spacing w:after="0" w:line="480" w:lineRule="auto"/>
        <w:ind w:left="142"/>
        <w:jc w:val="both"/>
        <w:rPr>
          <w:rFonts w:ascii="Arial" w:hAnsi="Arial" w:cs="Arial"/>
          <w:sz w:val="28"/>
          <w:szCs w:val="28"/>
        </w:rPr>
      </w:pPr>
    </w:p>
    <w:p w14:paraId="38528DC4" w14:textId="02539F57" w:rsidR="008A55D1" w:rsidRPr="00C76379" w:rsidRDefault="00AF533B" w:rsidP="00C76379">
      <w:pPr>
        <w:spacing w:after="0" w:line="480" w:lineRule="auto"/>
        <w:ind w:left="142" w:firstLine="709"/>
        <w:jc w:val="both"/>
        <w:rPr>
          <w:rFonts w:ascii="Arial" w:hAnsi="Arial" w:cs="Arial"/>
          <w:spacing w:val="-20"/>
          <w:sz w:val="28"/>
          <w:szCs w:val="28"/>
          <w:lang w:eastAsia="es-ES"/>
        </w:rPr>
      </w:pPr>
      <w:r w:rsidRPr="00701420">
        <w:rPr>
          <w:rFonts w:ascii="Arial" w:hAnsi="Arial" w:cs="Arial"/>
          <w:b/>
          <w:sz w:val="28"/>
          <w:szCs w:val="28"/>
        </w:rPr>
        <w:t>SEGUNDO.</w:t>
      </w:r>
      <w:r w:rsidRPr="00701420">
        <w:rPr>
          <w:rFonts w:ascii="Arial" w:hAnsi="Arial" w:cs="Arial"/>
          <w:sz w:val="28"/>
          <w:szCs w:val="28"/>
        </w:rPr>
        <w:t xml:space="preserve"> </w:t>
      </w:r>
      <w:r w:rsidR="008A55D1" w:rsidRPr="00701420">
        <w:rPr>
          <w:rFonts w:ascii="Arial" w:hAnsi="Arial" w:cs="Arial"/>
          <w:sz w:val="28"/>
          <w:szCs w:val="28"/>
        </w:rPr>
        <w:t>En ses</w:t>
      </w:r>
      <w:r w:rsidR="00687203" w:rsidRPr="00701420">
        <w:rPr>
          <w:rFonts w:ascii="Arial" w:hAnsi="Arial" w:cs="Arial"/>
          <w:sz w:val="28"/>
          <w:szCs w:val="28"/>
        </w:rPr>
        <w:t>i</w:t>
      </w:r>
      <w:r w:rsidR="00DE62A8" w:rsidRPr="00701420">
        <w:rPr>
          <w:rFonts w:ascii="Arial" w:hAnsi="Arial" w:cs="Arial"/>
          <w:sz w:val="28"/>
          <w:szCs w:val="28"/>
        </w:rPr>
        <w:t>ón</w:t>
      </w:r>
      <w:r w:rsidR="008A55D1" w:rsidRPr="00701420">
        <w:rPr>
          <w:rFonts w:ascii="Arial" w:hAnsi="Arial" w:cs="Arial"/>
          <w:sz w:val="28"/>
          <w:szCs w:val="28"/>
        </w:rPr>
        <w:t xml:space="preserve"> celebrada </w:t>
      </w:r>
      <w:r w:rsidR="00DE62A8" w:rsidRPr="00701420">
        <w:rPr>
          <w:rFonts w:ascii="Arial" w:hAnsi="Arial" w:cs="Arial"/>
          <w:sz w:val="28"/>
          <w:szCs w:val="28"/>
        </w:rPr>
        <w:t xml:space="preserve">el </w:t>
      </w:r>
      <w:r w:rsidR="00A363E7" w:rsidRPr="00701420">
        <w:rPr>
          <w:rFonts w:ascii="Arial" w:hAnsi="Arial" w:cs="Arial"/>
          <w:sz w:val="28"/>
          <w:szCs w:val="28"/>
        </w:rPr>
        <w:t xml:space="preserve">quince de </w:t>
      </w:r>
      <w:r w:rsidR="00DE62A8" w:rsidRPr="00701420">
        <w:rPr>
          <w:rFonts w:ascii="Arial" w:hAnsi="Arial" w:cs="Arial"/>
          <w:sz w:val="28"/>
          <w:szCs w:val="28"/>
        </w:rPr>
        <w:t>octubre de dos mil veinticuatro</w:t>
      </w:r>
      <w:r w:rsidR="008A55D1" w:rsidRPr="00701420">
        <w:rPr>
          <w:rFonts w:ascii="Arial" w:hAnsi="Arial" w:cs="Arial"/>
          <w:sz w:val="28"/>
          <w:szCs w:val="28"/>
        </w:rPr>
        <w:t xml:space="preserve">, </w:t>
      </w:r>
      <w:r w:rsidR="00DE62A8" w:rsidRPr="00701420">
        <w:rPr>
          <w:rFonts w:ascii="Arial" w:hAnsi="Arial" w:cs="Arial"/>
          <w:sz w:val="28"/>
          <w:szCs w:val="28"/>
        </w:rPr>
        <w:t>el Tribunal Pleno</w:t>
      </w:r>
      <w:r w:rsidR="008A55D1" w:rsidRPr="00701420">
        <w:rPr>
          <w:rFonts w:ascii="Arial" w:hAnsi="Arial" w:cs="Arial"/>
          <w:sz w:val="28"/>
          <w:szCs w:val="28"/>
        </w:rPr>
        <w:t xml:space="preserve"> </w:t>
      </w:r>
      <w:r w:rsidR="00687203" w:rsidRPr="00701420">
        <w:rPr>
          <w:rFonts w:ascii="Arial" w:hAnsi="Arial" w:cs="Arial"/>
          <w:sz w:val="28"/>
          <w:szCs w:val="28"/>
        </w:rPr>
        <w:t>resolvió</w:t>
      </w:r>
      <w:r w:rsidR="00DE62A8" w:rsidRPr="00701420">
        <w:rPr>
          <w:rFonts w:ascii="Arial" w:hAnsi="Arial" w:cs="Arial"/>
          <w:sz w:val="28"/>
          <w:szCs w:val="28"/>
        </w:rPr>
        <w:t xml:space="preserve"> la </w:t>
      </w:r>
      <w:r w:rsidR="00DE62A8" w:rsidRPr="00701420">
        <w:rPr>
          <w:rFonts w:ascii="Arial" w:hAnsi="Arial" w:cs="Arial"/>
          <w:bCs/>
          <w:i/>
          <w:sz w:val="28"/>
          <w:szCs w:val="28"/>
          <w:lang w:eastAsia="es-MX"/>
        </w:rPr>
        <w:t>acción de inconstitucionalidad 8/2016 y su acumulada 9/2016</w:t>
      </w:r>
      <w:r w:rsidR="008A55D1" w:rsidRPr="00701420">
        <w:rPr>
          <w:rFonts w:ascii="Arial" w:hAnsi="Arial" w:cs="Arial"/>
          <w:iCs/>
          <w:sz w:val="28"/>
          <w:szCs w:val="28"/>
        </w:rPr>
        <w:t xml:space="preserve">, </w:t>
      </w:r>
      <w:r w:rsidR="00D36313" w:rsidRPr="00701420">
        <w:rPr>
          <w:rFonts w:ascii="Arial" w:hAnsi="Arial" w:cs="Arial"/>
          <w:iCs/>
          <w:sz w:val="28"/>
          <w:szCs w:val="28"/>
        </w:rPr>
        <w:t xml:space="preserve">conforme a los puntos resolutivos siguientes: </w:t>
      </w:r>
      <w:r w:rsidR="000D24AE">
        <w:rPr>
          <w:rFonts w:ascii="Arial" w:hAnsi="Arial" w:cs="Arial"/>
          <w:iCs/>
          <w:sz w:val="28"/>
          <w:szCs w:val="28"/>
        </w:rPr>
        <w:br/>
      </w:r>
      <w:r w:rsidR="00D36313" w:rsidRPr="00701420">
        <w:rPr>
          <w:rFonts w:ascii="Arial" w:hAnsi="Arial" w:cs="Arial"/>
          <w:i/>
          <w:sz w:val="28"/>
          <w:szCs w:val="28"/>
        </w:rPr>
        <w:t xml:space="preserve">“(…) PRIMERO. Es parcialmente procedente y parcialmente fundada la presente acción de inconstitucionalidad y su acumulada. SEGUNDO. Se sobresee en la presente acción de inconstitucionalidad y su </w:t>
      </w:r>
      <w:r w:rsidR="00D36313" w:rsidRPr="00701420">
        <w:rPr>
          <w:rFonts w:ascii="Arial" w:hAnsi="Arial" w:cs="Arial"/>
          <w:i/>
          <w:sz w:val="28"/>
          <w:szCs w:val="28"/>
        </w:rPr>
        <w:lastRenderedPageBreak/>
        <w:t xml:space="preserve">acumulada respecto de los artículos 6, fracciones I y II, </w:t>
      </w:r>
      <w:bookmarkStart w:id="1" w:name="_Hlk179893673"/>
      <w:r w:rsidR="00D36313" w:rsidRPr="00701420">
        <w:rPr>
          <w:rFonts w:ascii="Arial" w:hAnsi="Arial" w:cs="Arial"/>
          <w:i/>
          <w:sz w:val="28"/>
          <w:szCs w:val="28"/>
        </w:rPr>
        <w:t>34, 55, 63 fracción IV, 64, 98, fracción III, y 106</w:t>
      </w:r>
      <w:bookmarkEnd w:id="1"/>
      <w:r w:rsidR="00D36313" w:rsidRPr="00701420">
        <w:rPr>
          <w:rFonts w:ascii="Arial" w:hAnsi="Arial" w:cs="Arial"/>
          <w:i/>
          <w:sz w:val="28"/>
          <w:szCs w:val="28"/>
        </w:rPr>
        <w:t xml:space="preserve"> de la Ley de Seguridad Social del Estado de Tabasco, expedida mediante el DECRETO 294, publicado en el Periódico Oficial de dicha entidad federativa el treinta y uno de diciembre de dos mil quince. TERCERO. Se reconoce la validez de los artículos 3, fracciones XVIII y XIX, 7, párrafo último, 10, 18, 30, fracción V (con la salvedad precisada en el resolutivo siguiente), 33, 62, 66, 67, 70, 72, 73, 75, 78, 80, 82, del 86 al 90, 95, 103, 107, párrafo segundo, 122, 123, 131, 132 y transitorios segundo, séptimo y del noveno al décimo tercero, de la referida Ley de Seguridad Social del Estado de Tabasco. CUARTO. Se declara la invalidez de los artículos 2, párrafo último, en su porción normativa “ni los trabajadores eventuales”, 6, fracción VII, en su porción normativa “Para el caso de la prestación médica, el asegurado deberá convenir con el ISSET, el incremento de la cuota de su sueldo base en un porcentaje adicional, mismo que será establecido en el Reglamento de la LSSET”, 23, fracción XII, 30, fracción V, en su porción normativa “pensiones caídas”, 76, 130, párrafo segundo, y transitorio octavo de la citada Ley de Seguridad Social del Estado de Tabasco. QUINTO. La declaratoria de invalidez </w:t>
      </w:r>
      <w:r w:rsidR="00D36313" w:rsidRPr="00701420">
        <w:rPr>
          <w:rFonts w:ascii="Arial" w:hAnsi="Arial" w:cs="Arial"/>
          <w:i/>
          <w:sz w:val="28"/>
          <w:szCs w:val="28"/>
        </w:rPr>
        <w:lastRenderedPageBreak/>
        <w:t xml:space="preserve">decretada surtirá sus efectos a partir de la notificación de esta sentencia al Congreso de dicho Estado, en la inteligencia de que, respecto de la invalidez del referido artículo transitorio octavo, el legislador del Estado de Tabasco deberá legislar al respecto, sin desconocer la necesidad de una protección a aquellos trabajadores que, al momento del cambio legislativo, han cotizado la mitad o más de su vida laboral. </w:t>
      </w:r>
      <w:r w:rsidR="00C76379">
        <w:rPr>
          <w:rFonts w:ascii="Arial" w:hAnsi="Arial" w:cs="Arial"/>
          <w:i/>
          <w:sz w:val="28"/>
          <w:szCs w:val="28"/>
        </w:rPr>
        <w:t>(…)”</w:t>
      </w:r>
      <w:r w:rsidR="00DB6125">
        <w:rPr>
          <w:rFonts w:ascii="Arial" w:hAnsi="Arial" w:cs="Arial"/>
          <w:iCs/>
          <w:sz w:val="28"/>
          <w:szCs w:val="28"/>
        </w:rPr>
        <w:t xml:space="preserve">, cuyo engrose se publicó por lista el diecisiete de enero de dos mil </w:t>
      </w:r>
      <w:r w:rsidR="00A85E42">
        <w:rPr>
          <w:rFonts w:ascii="Arial" w:hAnsi="Arial" w:cs="Arial"/>
          <w:iCs/>
          <w:sz w:val="28"/>
          <w:szCs w:val="28"/>
        </w:rPr>
        <w:t>veinticinco</w:t>
      </w:r>
      <w:r w:rsidR="00B21F63" w:rsidRPr="00FE44FC">
        <w:rPr>
          <w:rFonts w:ascii="Arial" w:hAnsi="Arial" w:cs="Arial"/>
          <w:iCs/>
          <w:sz w:val="28"/>
          <w:szCs w:val="28"/>
        </w:rPr>
        <w:t xml:space="preserve">, </w:t>
      </w:r>
      <w:r w:rsidR="00057621" w:rsidRPr="00FE44FC">
        <w:rPr>
          <w:rFonts w:ascii="Arial" w:hAnsi="Arial" w:cs="Arial"/>
          <w:iCs/>
          <w:sz w:val="28"/>
          <w:szCs w:val="28"/>
        </w:rPr>
        <w:t>y</w:t>
      </w:r>
    </w:p>
    <w:p w14:paraId="1D65AEEB" w14:textId="77777777" w:rsidR="008A55D1" w:rsidRPr="00AC28FC" w:rsidRDefault="008A55D1" w:rsidP="0069646E">
      <w:pPr>
        <w:spacing w:after="0" w:line="480" w:lineRule="auto"/>
        <w:ind w:left="142" w:firstLine="709"/>
        <w:jc w:val="both"/>
        <w:rPr>
          <w:rFonts w:ascii="Arial" w:hAnsi="Arial" w:cs="Arial"/>
          <w:sz w:val="28"/>
          <w:szCs w:val="28"/>
          <w:highlight w:val="green"/>
        </w:rPr>
      </w:pPr>
    </w:p>
    <w:p w14:paraId="1D1F5390" w14:textId="227C4C7E" w:rsidR="00D9636E" w:rsidRPr="00AC28FC" w:rsidRDefault="00E87956" w:rsidP="0069646E">
      <w:pPr>
        <w:spacing w:after="0" w:line="480" w:lineRule="auto"/>
        <w:ind w:left="142" w:firstLine="709"/>
        <w:jc w:val="both"/>
        <w:rPr>
          <w:rFonts w:ascii="Arial" w:hAnsi="Arial" w:cs="Arial"/>
          <w:sz w:val="28"/>
          <w:szCs w:val="28"/>
        </w:rPr>
      </w:pPr>
      <w:r w:rsidRPr="00AC28FC">
        <w:rPr>
          <w:rFonts w:ascii="Arial" w:hAnsi="Arial" w:cs="Arial"/>
          <w:b/>
          <w:bCs/>
          <w:sz w:val="28"/>
          <w:szCs w:val="28"/>
        </w:rPr>
        <w:t xml:space="preserve">TERCERO. </w:t>
      </w:r>
      <w:r w:rsidR="00D9636E" w:rsidRPr="00AC28FC">
        <w:rPr>
          <w:rFonts w:ascii="Arial" w:hAnsi="Arial" w:cs="Arial"/>
          <w:sz w:val="28"/>
          <w:szCs w:val="28"/>
        </w:rPr>
        <w:t xml:space="preserve">Por tanto, se estima que ha dejado de existir la razón que motivó el aplazamiento decretado en el Acuerdo General </w:t>
      </w:r>
      <w:r w:rsidR="00AE7DAC" w:rsidRPr="00AC28FC">
        <w:rPr>
          <w:rFonts w:ascii="Arial" w:hAnsi="Arial" w:cs="Arial"/>
          <w:sz w:val="28"/>
          <w:szCs w:val="28"/>
        </w:rPr>
        <w:t xml:space="preserve">Plenario </w:t>
      </w:r>
      <w:r w:rsidR="00A12B23">
        <w:rPr>
          <w:rFonts w:ascii="Arial" w:hAnsi="Arial" w:cs="Arial"/>
          <w:sz w:val="28"/>
          <w:szCs w:val="28"/>
        </w:rPr>
        <w:t>3/2016</w:t>
      </w:r>
      <w:r w:rsidR="008A7185" w:rsidRPr="00AC28FC">
        <w:rPr>
          <w:rFonts w:ascii="Arial" w:hAnsi="Arial" w:cs="Arial"/>
          <w:sz w:val="28"/>
          <w:szCs w:val="28"/>
        </w:rPr>
        <w:t xml:space="preserve"> citado en el Considerando </w:t>
      </w:r>
      <w:r w:rsidR="00A22B96" w:rsidRPr="00AC28FC">
        <w:rPr>
          <w:rFonts w:ascii="Arial" w:hAnsi="Arial" w:cs="Arial"/>
          <w:sz w:val="28"/>
          <w:szCs w:val="28"/>
        </w:rPr>
        <w:t>Primero</w:t>
      </w:r>
      <w:r w:rsidR="008A7185" w:rsidRPr="00AC28FC">
        <w:rPr>
          <w:rFonts w:ascii="Arial" w:hAnsi="Arial" w:cs="Arial"/>
          <w:sz w:val="28"/>
          <w:szCs w:val="28"/>
        </w:rPr>
        <w:t xml:space="preserve"> de este instrumento normativo, </w:t>
      </w:r>
      <w:r w:rsidR="00A32541" w:rsidRPr="00AC28FC">
        <w:rPr>
          <w:rFonts w:ascii="Arial" w:hAnsi="Arial" w:cs="Arial"/>
          <w:sz w:val="28"/>
          <w:szCs w:val="28"/>
        </w:rPr>
        <w:t>por lo que deben resolverse</w:t>
      </w:r>
      <w:r w:rsidR="00482401" w:rsidRPr="00AC28FC">
        <w:rPr>
          <w:rFonts w:ascii="Arial" w:hAnsi="Arial" w:cs="Arial"/>
          <w:sz w:val="28"/>
          <w:szCs w:val="28"/>
        </w:rPr>
        <w:t xml:space="preserve"> </w:t>
      </w:r>
      <w:r w:rsidR="00504965" w:rsidRPr="00504965">
        <w:rPr>
          <w:rFonts w:ascii="Arial" w:hAnsi="Arial" w:cs="Arial"/>
          <w:sz w:val="28"/>
          <w:szCs w:val="28"/>
        </w:rPr>
        <w:t>los amparos en revisión del conocimiento de los Tribunales Colegiados de Circuito en los que subsista el problema de constitucionalidad de la Ley de Seguridad Social del Estado de Tabasco, expedida mediante Decreto número 294, publicado en el Periódico Oficial del Estado de Tabasco, extraordinario número 121, de fecha treinta y uno de diciembre de dos mil quince</w:t>
      </w:r>
      <w:r w:rsidR="00524DE2">
        <w:rPr>
          <w:rFonts w:ascii="Arial" w:hAnsi="Arial" w:cs="Arial"/>
          <w:sz w:val="28"/>
          <w:szCs w:val="28"/>
        </w:rPr>
        <w:t xml:space="preserve">, </w:t>
      </w:r>
      <w:r w:rsidR="005B3252" w:rsidRPr="00AC28FC">
        <w:rPr>
          <w:rFonts w:ascii="Arial" w:hAnsi="Arial" w:cs="Arial"/>
          <w:sz w:val="28"/>
          <w:szCs w:val="28"/>
        </w:rPr>
        <w:t xml:space="preserve">sin menoscabo de que en </w:t>
      </w:r>
      <w:r w:rsidR="00B415DA">
        <w:rPr>
          <w:rFonts w:ascii="Arial" w:hAnsi="Arial" w:cs="Arial"/>
          <w:sz w:val="28"/>
          <w:szCs w:val="28"/>
        </w:rPr>
        <w:t xml:space="preserve">relación con planteamientos diversos, </w:t>
      </w:r>
      <w:r w:rsidR="005B3252" w:rsidRPr="00AC28FC">
        <w:rPr>
          <w:rFonts w:ascii="Arial" w:hAnsi="Arial" w:cs="Arial"/>
          <w:sz w:val="28"/>
          <w:szCs w:val="28"/>
        </w:rPr>
        <w:t xml:space="preserve">actúen en términos de lo previsto en el Acuerdo </w:t>
      </w:r>
      <w:r w:rsidR="005B3252" w:rsidRPr="00AC28FC">
        <w:rPr>
          <w:rFonts w:ascii="Arial" w:hAnsi="Arial" w:cs="Arial"/>
          <w:sz w:val="28"/>
          <w:szCs w:val="28"/>
        </w:rPr>
        <w:lastRenderedPageBreak/>
        <w:t xml:space="preserve">General Plenario </w:t>
      </w:r>
      <w:r w:rsidR="00097C18">
        <w:rPr>
          <w:rFonts w:ascii="Arial" w:hAnsi="Arial" w:cs="Arial"/>
          <w:sz w:val="28"/>
          <w:szCs w:val="28"/>
        </w:rPr>
        <w:t>1/2023, modificado por última vez mediante Instrumento Normativo del diez de abril de dos mil veintitrés</w:t>
      </w:r>
      <w:r w:rsidR="007C1598" w:rsidRPr="00AC28FC">
        <w:rPr>
          <w:rFonts w:ascii="Arial" w:hAnsi="Arial" w:cs="Arial"/>
          <w:sz w:val="28"/>
          <w:szCs w:val="28"/>
        </w:rPr>
        <w:t>.</w:t>
      </w:r>
    </w:p>
    <w:p w14:paraId="44B2DC5E" w14:textId="77777777" w:rsidR="007C1598" w:rsidRPr="00AC28FC" w:rsidRDefault="007C1598" w:rsidP="0069646E">
      <w:pPr>
        <w:spacing w:after="0" w:line="480" w:lineRule="auto"/>
        <w:ind w:left="142" w:firstLine="709"/>
        <w:jc w:val="both"/>
        <w:rPr>
          <w:rFonts w:ascii="Arial" w:hAnsi="Arial" w:cs="Arial"/>
          <w:sz w:val="28"/>
          <w:szCs w:val="28"/>
        </w:rPr>
      </w:pPr>
    </w:p>
    <w:p w14:paraId="7BCDE199" w14:textId="77777777" w:rsidR="00C53E9B" w:rsidRPr="00AC28FC" w:rsidRDefault="00C53E9B" w:rsidP="0069646E">
      <w:pPr>
        <w:spacing w:after="0" w:line="480" w:lineRule="auto"/>
        <w:ind w:left="142" w:firstLine="709"/>
        <w:jc w:val="both"/>
        <w:rPr>
          <w:rFonts w:ascii="Arial" w:hAnsi="Arial" w:cs="Arial"/>
          <w:sz w:val="28"/>
          <w:szCs w:val="28"/>
        </w:rPr>
      </w:pPr>
      <w:r w:rsidRPr="00AC28FC">
        <w:rPr>
          <w:rFonts w:ascii="Arial" w:hAnsi="Arial" w:cs="Arial"/>
          <w:sz w:val="28"/>
          <w:szCs w:val="28"/>
        </w:rPr>
        <w:t>En consecuencia, con fundamento en lo antes señalado, el Pleno de la Suprema Corte de Justicia de la Nación expide el siguiente:</w:t>
      </w:r>
    </w:p>
    <w:p w14:paraId="279B43D3" w14:textId="77777777" w:rsidR="00807DE8" w:rsidRPr="00AC28FC" w:rsidRDefault="00807DE8" w:rsidP="0069646E">
      <w:pPr>
        <w:spacing w:after="0" w:line="480" w:lineRule="auto"/>
        <w:jc w:val="both"/>
        <w:rPr>
          <w:rFonts w:ascii="Arial" w:hAnsi="Arial" w:cs="Arial"/>
          <w:sz w:val="28"/>
          <w:szCs w:val="28"/>
        </w:rPr>
      </w:pPr>
    </w:p>
    <w:p w14:paraId="5E8D79C0" w14:textId="77777777" w:rsidR="00C53E9B" w:rsidRPr="00AC28FC" w:rsidRDefault="00C53E9B" w:rsidP="0069646E">
      <w:pPr>
        <w:spacing w:after="0" w:line="480" w:lineRule="auto"/>
        <w:jc w:val="center"/>
        <w:rPr>
          <w:rFonts w:ascii="Arial" w:hAnsi="Arial" w:cs="Arial"/>
          <w:b/>
          <w:sz w:val="28"/>
          <w:szCs w:val="28"/>
        </w:rPr>
      </w:pPr>
      <w:r w:rsidRPr="00AC28FC">
        <w:rPr>
          <w:rFonts w:ascii="Arial" w:hAnsi="Arial" w:cs="Arial"/>
          <w:b/>
          <w:sz w:val="28"/>
          <w:szCs w:val="28"/>
        </w:rPr>
        <w:t>ACUERDO:</w:t>
      </w:r>
    </w:p>
    <w:p w14:paraId="3CAD510B" w14:textId="77777777" w:rsidR="00A408E7" w:rsidRDefault="00A408E7" w:rsidP="0069646E">
      <w:pPr>
        <w:spacing w:after="0" w:line="480" w:lineRule="auto"/>
        <w:rPr>
          <w:rFonts w:ascii="Arial" w:hAnsi="Arial" w:cs="Arial"/>
          <w:b/>
          <w:sz w:val="28"/>
          <w:szCs w:val="28"/>
        </w:rPr>
      </w:pPr>
    </w:p>
    <w:p w14:paraId="0E663577" w14:textId="3D5DFAF2" w:rsidR="00D928DF" w:rsidRDefault="0026329A" w:rsidP="0026329A">
      <w:pPr>
        <w:spacing w:after="0" w:line="480" w:lineRule="auto"/>
        <w:ind w:left="142" w:firstLine="709"/>
        <w:jc w:val="both"/>
        <w:rPr>
          <w:rFonts w:ascii="Arial" w:hAnsi="Arial" w:cs="Arial"/>
          <w:sz w:val="28"/>
          <w:szCs w:val="28"/>
        </w:rPr>
      </w:pPr>
      <w:r>
        <w:rPr>
          <w:rFonts w:ascii="Arial" w:hAnsi="Arial" w:cs="Arial"/>
          <w:b/>
          <w:sz w:val="28"/>
          <w:szCs w:val="28"/>
        </w:rPr>
        <w:t>ÚNICO</w:t>
      </w:r>
      <w:r w:rsidR="00D928DF" w:rsidRPr="00AC28FC">
        <w:rPr>
          <w:rFonts w:ascii="Arial" w:hAnsi="Arial" w:cs="Arial"/>
          <w:b/>
          <w:sz w:val="28"/>
          <w:szCs w:val="28"/>
        </w:rPr>
        <w:t>.</w:t>
      </w:r>
      <w:r w:rsidR="00D928DF" w:rsidRPr="00AC28FC">
        <w:rPr>
          <w:rFonts w:ascii="Arial" w:hAnsi="Arial" w:cs="Arial"/>
          <w:sz w:val="28"/>
          <w:szCs w:val="28"/>
        </w:rPr>
        <w:t xml:space="preserve"> </w:t>
      </w:r>
      <w:r w:rsidR="007363A5" w:rsidRPr="00AC28FC">
        <w:rPr>
          <w:rFonts w:ascii="Arial" w:hAnsi="Arial" w:cs="Arial"/>
          <w:sz w:val="28"/>
          <w:szCs w:val="28"/>
        </w:rPr>
        <w:t xml:space="preserve">Se levanta el aplazamiento dispuesto en el </w:t>
      </w:r>
      <w:r w:rsidR="00755073" w:rsidRPr="00AC28FC">
        <w:rPr>
          <w:rFonts w:ascii="Arial" w:hAnsi="Arial" w:cs="Arial"/>
          <w:sz w:val="28"/>
          <w:szCs w:val="28"/>
        </w:rPr>
        <w:t xml:space="preserve">Acuerdo General Plenario </w:t>
      </w:r>
      <w:r w:rsidR="00755073" w:rsidRPr="00DD74C2">
        <w:rPr>
          <w:rFonts w:ascii="Arial" w:hAnsi="Arial" w:cs="Arial"/>
          <w:sz w:val="28"/>
          <w:szCs w:val="28"/>
        </w:rPr>
        <w:t>3/2016, de dieciocho de abril de dos mil dieciséis</w:t>
      </w:r>
      <w:r w:rsidR="007363A5" w:rsidRPr="00AC28FC">
        <w:rPr>
          <w:rFonts w:ascii="Arial" w:hAnsi="Arial" w:cs="Arial"/>
          <w:sz w:val="28"/>
          <w:szCs w:val="28"/>
        </w:rPr>
        <w:t xml:space="preserve">, </w:t>
      </w:r>
      <w:r w:rsidR="00755073">
        <w:rPr>
          <w:rFonts w:ascii="Arial" w:hAnsi="Arial" w:cs="Arial"/>
          <w:sz w:val="28"/>
          <w:szCs w:val="28"/>
        </w:rPr>
        <w:t>del</w:t>
      </w:r>
      <w:r w:rsidR="007363A5" w:rsidRPr="00AC28FC">
        <w:rPr>
          <w:rFonts w:ascii="Arial" w:hAnsi="Arial" w:cs="Arial"/>
          <w:sz w:val="28"/>
          <w:szCs w:val="28"/>
        </w:rPr>
        <w:t xml:space="preserve"> dictado de la resolución </w:t>
      </w:r>
      <w:r w:rsidR="00755073" w:rsidRPr="00755073">
        <w:rPr>
          <w:rFonts w:ascii="Arial" w:hAnsi="Arial" w:cs="Arial"/>
          <w:sz w:val="28"/>
          <w:szCs w:val="28"/>
        </w:rPr>
        <w:t>en los amparos en revisión del conocimiento de los Tribunales Colegiados de Circuito en los que subsista el problema de constitucionalidad de la Ley de Seguridad Social del Estado de Tabasco, expedida mediante Decreto número 294, publicado en el Periódico Oficial del Estado de Tabasco, extraordinario número 121, de fecha treinta y uno de diciembre de dos mil quince</w:t>
      </w:r>
      <w:r w:rsidR="006D0868">
        <w:rPr>
          <w:rFonts w:ascii="Arial" w:hAnsi="Arial" w:cs="Arial"/>
          <w:sz w:val="28"/>
          <w:szCs w:val="28"/>
        </w:rPr>
        <w:t xml:space="preserve">, los que deberán ser resueltos por aquéllos aplicando las razones contenidas en la referida </w:t>
      </w:r>
      <w:r w:rsidR="006D0868" w:rsidRPr="00701420">
        <w:rPr>
          <w:rFonts w:ascii="Arial" w:hAnsi="Arial" w:cs="Arial"/>
          <w:bCs/>
          <w:i/>
          <w:sz w:val="28"/>
          <w:szCs w:val="28"/>
          <w:lang w:eastAsia="es-MX"/>
        </w:rPr>
        <w:t>acción de inconstitucionalidad 8/2016 y su acumulada 9/2016</w:t>
      </w:r>
      <w:r w:rsidR="00550FE4">
        <w:rPr>
          <w:rFonts w:ascii="Arial" w:hAnsi="Arial" w:cs="Arial"/>
          <w:bCs/>
          <w:iCs/>
          <w:sz w:val="28"/>
          <w:szCs w:val="28"/>
          <w:lang w:eastAsia="es-MX"/>
        </w:rPr>
        <w:t xml:space="preserve">, </w:t>
      </w:r>
      <w:r w:rsidR="00550FE4" w:rsidRPr="00AC28FC">
        <w:rPr>
          <w:rFonts w:ascii="Arial" w:hAnsi="Arial" w:cs="Arial"/>
          <w:sz w:val="28"/>
          <w:szCs w:val="28"/>
        </w:rPr>
        <w:t xml:space="preserve">sin menoscabo de que en </w:t>
      </w:r>
      <w:r w:rsidR="00550FE4">
        <w:rPr>
          <w:rFonts w:ascii="Arial" w:hAnsi="Arial" w:cs="Arial"/>
          <w:sz w:val="28"/>
          <w:szCs w:val="28"/>
        </w:rPr>
        <w:t xml:space="preserve">relación con </w:t>
      </w:r>
      <w:r w:rsidR="00550FE4">
        <w:rPr>
          <w:rFonts w:ascii="Arial" w:hAnsi="Arial" w:cs="Arial"/>
          <w:sz w:val="28"/>
          <w:szCs w:val="28"/>
        </w:rPr>
        <w:lastRenderedPageBreak/>
        <w:t xml:space="preserve">planteamientos diversos, </w:t>
      </w:r>
      <w:r w:rsidR="00550FE4" w:rsidRPr="00AC28FC">
        <w:rPr>
          <w:rFonts w:ascii="Arial" w:hAnsi="Arial" w:cs="Arial"/>
          <w:sz w:val="28"/>
          <w:szCs w:val="28"/>
        </w:rPr>
        <w:t>actúen en términos de lo previsto en</w:t>
      </w:r>
      <w:r w:rsidR="0057329E">
        <w:rPr>
          <w:rFonts w:ascii="Arial" w:hAnsi="Arial" w:cs="Arial"/>
          <w:sz w:val="28"/>
          <w:szCs w:val="28"/>
        </w:rPr>
        <w:t xml:space="preserve"> el referido </w:t>
      </w:r>
      <w:r w:rsidR="00550FE4" w:rsidRPr="00AC28FC">
        <w:rPr>
          <w:rFonts w:ascii="Arial" w:hAnsi="Arial" w:cs="Arial"/>
          <w:sz w:val="28"/>
          <w:szCs w:val="28"/>
        </w:rPr>
        <w:t xml:space="preserve">Acuerdo General Plenario </w:t>
      </w:r>
      <w:r w:rsidR="00550FE4">
        <w:rPr>
          <w:rFonts w:ascii="Arial" w:hAnsi="Arial" w:cs="Arial"/>
          <w:sz w:val="28"/>
          <w:szCs w:val="28"/>
        </w:rPr>
        <w:t>1/2023</w:t>
      </w:r>
      <w:r w:rsidR="00550FE4" w:rsidRPr="00AC28FC">
        <w:rPr>
          <w:rFonts w:ascii="Arial" w:hAnsi="Arial" w:cs="Arial"/>
          <w:sz w:val="28"/>
          <w:szCs w:val="28"/>
        </w:rPr>
        <w:t>.</w:t>
      </w:r>
    </w:p>
    <w:p w14:paraId="4B18C381" w14:textId="77777777" w:rsidR="00550FE4" w:rsidRPr="006D0868" w:rsidRDefault="00550FE4" w:rsidP="0026329A">
      <w:pPr>
        <w:spacing w:after="0" w:line="480" w:lineRule="auto"/>
        <w:ind w:left="142" w:firstLine="709"/>
        <w:jc w:val="both"/>
        <w:rPr>
          <w:rFonts w:ascii="Arial" w:hAnsi="Arial" w:cs="Arial"/>
          <w:iCs/>
          <w:sz w:val="28"/>
          <w:szCs w:val="28"/>
        </w:rPr>
      </w:pPr>
    </w:p>
    <w:p w14:paraId="6F003C32" w14:textId="5C60C2E3" w:rsidR="00C53E9B" w:rsidRPr="00AC28FC" w:rsidRDefault="00C53E9B" w:rsidP="0069646E">
      <w:pPr>
        <w:spacing w:after="0" w:line="480" w:lineRule="auto"/>
        <w:jc w:val="center"/>
        <w:rPr>
          <w:rFonts w:ascii="Arial" w:hAnsi="Arial" w:cs="Arial"/>
          <w:b/>
          <w:sz w:val="28"/>
          <w:szCs w:val="28"/>
        </w:rPr>
      </w:pPr>
      <w:r w:rsidRPr="00AC28FC">
        <w:rPr>
          <w:rFonts w:ascii="Arial" w:hAnsi="Arial" w:cs="Arial"/>
          <w:b/>
          <w:sz w:val="28"/>
          <w:szCs w:val="28"/>
        </w:rPr>
        <w:t>TRANSITORIOS:</w:t>
      </w:r>
    </w:p>
    <w:p w14:paraId="77124079" w14:textId="77777777" w:rsidR="00C53E9B" w:rsidRPr="00AC28FC" w:rsidRDefault="00C53E9B" w:rsidP="0069646E">
      <w:pPr>
        <w:spacing w:after="0" w:line="480" w:lineRule="auto"/>
        <w:jc w:val="both"/>
        <w:rPr>
          <w:rFonts w:ascii="Arial" w:hAnsi="Arial" w:cs="Arial"/>
          <w:sz w:val="28"/>
          <w:szCs w:val="28"/>
        </w:rPr>
      </w:pPr>
    </w:p>
    <w:p w14:paraId="12405AF8" w14:textId="77777777" w:rsidR="00C53E9B" w:rsidRPr="00AC28FC" w:rsidRDefault="00C53E9B" w:rsidP="0069646E">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Este Acuerdo General entrará en vigor al día siguiente de su publicación en el Diario Oficial de la Federación.</w:t>
      </w:r>
    </w:p>
    <w:p w14:paraId="4E16A4E2" w14:textId="77777777" w:rsidR="00E4412D" w:rsidRDefault="00E4412D" w:rsidP="0069646E">
      <w:pPr>
        <w:spacing w:after="0" w:line="480" w:lineRule="auto"/>
        <w:ind w:left="142" w:firstLine="709"/>
        <w:jc w:val="both"/>
        <w:rPr>
          <w:rFonts w:ascii="Arial" w:hAnsi="Arial" w:cs="Arial"/>
          <w:b/>
          <w:sz w:val="28"/>
          <w:szCs w:val="28"/>
        </w:rPr>
      </w:pPr>
    </w:p>
    <w:p w14:paraId="420CD1B3" w14:textId="35D56F32" w:rsidR="006713CD" w:rsidRDefault="00C53E9B" w:rsidP="00A93A31">
      <w:pPr>
        <w:spacing w:after="0" w:line="480" w:lineRule="auto"/>
        <w:ind w:left="142" w:firstLine="709"/>
        <w:jc w:val="both"/>
        <w:rPr>
          <w:rFonts w:ascii="Arial" w:hAnsi="Arial" w:cs="Arial"/>
          <w:sz w:val="28"/>
          <w:szCs w:val="28"/>
        </w:rPr>
      </w:pPr>
      <w:r w:rsidRPr="00AC28FC">
        <w:rPr>
          <w:rFonts w:ascii="Arial" w:hAnsi="Arial" w:cs="Arial"/>
          <w:b/>
          <w:sz w:val="28"/>
          <w:szCs w:val="28"/>
        </w:rPr>
        <w:t>SEGUNDO.</w:t>
      </w:r>
      <w:r w:rsidRPr="00AC28FC">
        <w:rPr>
          <w:rFonts w:ascii="Arial" w:hAnsi="Arial" w:cs="Arial"/>
          <w:sz w:val="28"/>
          <w:szCs w:val="28"/>
        </w:rPr>
        <w:t xml:space="preserve">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w:t>
      </w:r>
      <w:r w:rsidR="001E5DF7" w:rsidRPr="00CF2CBD">
        <w:rPr>
          <w:rFonts w:ascii="Arial" w:hAnsi="Arial" w:cs="Arial"/>
          <w:sz w:val="28"/>
          <w:szCs w:val="28"/>
        </w:rPr>
        <w:t>y hágase del conocimiento del Consejo de la Judicatura Federal y, para su cumplimiento, de los Tribunales Colegiados de Circuito</w:t>
      </w:r>
      <w:r w:rsidR="00E01E5B">
        <w:rPr>
          <w:rFonts w:ascii="Arial" w:hAnsi="Arial" w:cs="Arial"/>
          <w:sz w:val="28"/>
          <w:szCs w:val="28"/>
        </w:rPr>
        <w:t>.</w:t>
      </w:r>
    </w:p>
    <w:p w14:paraId="2352D0AF" w14:textId="77777777" w:rsidR="00090133" w:rsidRDefault="00090133" w:rsidP="00090133">
      <w:pPr>
        <w:spacing w:after="0" w:line="240" w:lineRule="auto"/>
        <w:ind w:left="142" w:firstLine="709"/>
        <w:jc w:val="both"/>
        <w:rPr>
          <w:rFonts w:ascii="Arial" w:hAnsi="Arial" w:cs="Arial"/>
          <w:sz w:val="28"/>
          <w:szCs w:val="28"/>
        </w:rPr>
      </w:pPr>
    </w:p>
    <w:p w14:paraId="235A3EB4" w14:textId="77777777" w:rsidR="00090133" w:rsidRDefault="00090133" w:rsidP="00090133">
      <w:pPr>
        <w:spacing w:after="0" w:line="240" w:lineRule="auto"/>
        <w:ind w:left="142" w:firstLine="709"/>
        <w:jc w:val="both"/>
        <w:rPr>
          <w:rFonts w:ascii="Arial" w:hAnsi="Arial" w:cs="Arial"/>
          <w:sz w:val="28"/>
          <w:szCs w:val="28"/>
        </w:rPr>
      </w:pPr>
    </w:p>
    <w:p w14:paraId="0346D7B7" w14:textId="77777777" w:rsidR="00090133" w:rsidRDefault="00090133" w:rsidP="00090133">
      <w:pPr>
        <w:spacing w:after="0" w:line="240" w:lineRule="auto"/>
        <w:ind w:left="142" w:firstLine="709"/>
        <w:jc w:val="both"/>
        <w:rPr>
          <w:rFonts w:ascii="Arial" w:hAnsi="Arial" w:cs="Arial"/>
          <w:sz w:val="28"/>
          <w:szCs w:val="28"/>
        </w:rPr>
      </w:pPr>
    </w:p>
    <w:p w14:paraId="3734099C" w14:textId="77777777" w:rsidR="00090133" w:rsidRDefault="00090133" w:rsidP="00090133">
      <w:pPr>
        <w:spacing w:after="0" w:line="240" w:lineRule="auto"/>
        <w:ind w:left="142" w:firstLine="709"/>
        <w:jc w:val="both"/>
        <w:rPr>
          <w:rFonts w:ascii="Arial" w:hAnsi="Arial" w:cs="Arial"/>
          <w:sz w:val="28"/>
          <w:szCs w:val="28"/>
        </w:rPr>
      </w:pPr>
    </w:p>
    <w:p w14:paraId="4DFE9D72" w14:textId="77777777" w:rsidR="00090133" w:rsidRDefault="00090133" w:rsidP="00090133">
      <w:pPr>
        <w:spacing w:after="0" w:line="240" w:lineRule="auto"/>
        <w:ind w:left="142" w:firstLine="709"/>
        <w:jc w:val="both"/>
        <w:rPr>
          <w:rFonts w:ascii="Arial" w:hAnsi="Arial" w:cs="Arial"/>
          <w:sz w:val="28"/>
          <w:szCs w:val="28"/>
        </w:rPr>
      </w:pPr>
    </w:p>
    <w:p w14:paraId="435923B8" w14:textId="77777777" w:rsidR="00090133" w:rsidRDefault="00090133" w:rsidP="00090133">
      <w:pPr>
        <w:spacing w:after="0" w:line="240" w:lineRule="auto"/>
        <w:ind w:left="142" w:firstLine="709"/>
        <w:jc w:val="both"/>
        <w:rPr>
          <w:rFonts w:ascii="Arial" w:hAnsi="Arial" w:cs="Arial"/>
          <w:sz w:val="28"/>
          <w:szCs w:val="28"/>
        </w:rPr>
      </w:pPr>
    </w:p>
    <w:p w14:paraId="484404A1" w14:textId="77777777" w:rsidR="00090133" w:rsidRPr="00090133" w:rsidRDefault="00090133" w:rsidP="00090133">
      <w:pPr>
        <w:spacing w:after="0" w:line="240" w:lineRule="auto"/>
        <w:ind w:left="142" w:firstLine="709"/>
        <w:jc w:val="both"/>
        <w:rPr>
          <w:rFonts w:ascii="Arial" w:hAnsi="Arial" w:cs="Arial"/>
          <w:sz w:val="28"/>
          <w:szCs w:val="28"/>
        </w:rPr>
      </w:pPr>
    </w:p>
    <w:p w14:paraId="668C3472" w14:textId="23DE624D" w:rsidR="00090133" w:rsidRPr="005A333F" w:rsidRDefault="005A333F" w:rsidP="005A333F">
      <w:pPr>
        <w:spacing w:after="0" w:line="240" w:lineRule="auto"/>
        <w:ind w:left="142"/>
        <w:jc w:val="center"/>
        <w:rPr>
          <w:rFonts w:ascii="Arial" w:hAnsi="Arial" w:cs="Arial"/>
          <w:color w:val="000000"/>
          <w:sz w:val="28"/>
          <w:szCs w:val="28"/>
        </w:rPr>
      </w:pPr>
      <w:r>
        <w:rPr>
          <w:rFonts w:ascii="Arial" w:hAnsi="Arial" w:cs="Arial"/>
          <w:b/>
          <w:sz w:val="28"/>
          <w:szCs w:val="28"/>
        </w:rPr>
        <w:lastRenderedPageBreak/>
        <w:t>EL</w:t>
      </w:r>
      <w:r w:rsidR="00090133" w:rsidRPr="00090133">
        <w:rPr>
          <w:rFonts w:ascii="Arial" w:hAnsi="Arial" w:cs="Arial"/>
          <w:b/>
          <w:sz w:val="28"/>
          <w:szCs w:val="28"/>
        </w:rPr>
        <w:t xml:space="preserve"> PRESIDENT</w:t>
      </w:r>
      <w:r>
        <w:rPr>
          <w:rFonts w:ascii="Arial" w:hAnsi="Arial" w:cs="Arial"/>
          <w:b/>
          <w:sz w:val="28"/>
          <w:szCs w:val="28"/>
        </w:rPr>
        <w:t>E</w:t>
      </w:r>
      <w:r w:rsidR="00090133" w:rsidRPr="00090133">
        <w:rPr>
          <w:rFonts w:ascii="Arial" w:hAnsi="Arial" w:cs="Arial"/>
          <w:b/>
          <w:sz w:val="28"/>
          <w:szCs w:val="28"/>
        </w:rPr>
        <w:t xml:space="preserve"> </w:t>
      </w:r>
      <w:r>
        <w:rPr>
          <w:rFonts w:ascii="Arial" w:hAnsi="Arial" w:cs="Arial"/>
          <w:b/>
          <w:sz w:val="28"/>
          <w:szCs w:val="28"/>
        </w:rPr>
        <w:t xml:space="preserve">EN FUNCIONES </w:t>
      </w:r>
      <w:r w:rsidR="00090133" w:rsidRPr="00090133">
        <w:rPr>
          <w:rFonts w:ascii="Arial" w:hAnsi="Arial" w:cs="Arial"/>
          <w:b/>
          <w:sz w:val="28"/>
          <w:szCs w:val="28"/>
        </w:rPr>
        <w:t>DE LA SUPREMA CORTE</w:t>
      </w:r>
      <w:r>
        <w:rPr>
          <w:rFonts w:ascii="Arial" w:hAnsi="Arial" w:cs="Arial"/>
          <w:color w:val="000000"/>
          <w:sz w:val="28"/>
          <w:szCs w:val="28"/>
        </w:rPr>
        <w:t xml:space="preserve"> </w:t>
      </w:r>
      <w:r w:rsidR="00090133" w:rsidRPr="00090133">
        <w:rPr>
          <w:rFonts w:ascii="Arial" w:hAnsi="Arial" w:cs="Arial"/>
          <w:b/>
          <w:sz w:val="28"/>
          <w:szCs w:val="28"/>
        </w:rPr>
        <w:t>DE JUSTICIA DE LA NACIÓN</w:t>
      </w:r>
    </w:p>
    <w:p w14:paraId="2BC4F2B9" w14:textId="77777777" w:rsidR="00090133" w:rsidRPr="00090133" w:rsidRDefault="00090133" w:rsidP="00090133">
      <w:pPr>
        <w:spacing w:after="0" w:line="240" w:lineRule="auto"/>
        <w:ind w:left="142"/>
        <w:jc w:val="center"/>
        <w:rPr>
          <w:rFonts w:ascii="Arial" w:hAnsi="Arial" w:cs="Arial"/>
          <w:b/>
          <w:sz w:val="28"/>
          <w:szCs w:val="28"/>
        </w:rPr>
      </w:pPr>
    </w:p>
    <w:p w14:paraId="3DA07FF8" w14:textId="77777777" w:rsidR="00090133" w:rsidRPr="00090133" w:rsidRDefault="00090133" w:rsidP="00090133">
      <w:pPr>
        <w:spacing w:after="0" w:line="240" w:lineRule="auto"/>
        <w:ind w:left="142"/>
        <w:jc w:val="center"/>
        <w:rPr>
          <w:rFonts w:ascii="Arial" w:hAnsi="Arial" w:cs="Arial"/>
          <w:b/>
          <w:sz w:val="28"/>
          <w:szCs w:val="28"/>
        </w:rPr>
      </w:pPr>
    </w:p>
    <w:p w14:paraId="515A21FD" w14:textId="77777777" w:rsidR="00090133" w:rsidRPr="00090133" w:rsidRDefault="00090133" w:rsidP="00090133">
      <w:pPr>
        <w:spacing w:after="0" w:line="240" w:lineRule="auto"/>
        <w:ind w:left="142"/>
        <w:jc w:val="center"/>
        <w:rPr>
          <w:rFonts w:ascii="Arial" w:hAnsi="Arial" w:cs="Arial"/>
          <w:b/>
          <w:sz w:val="28"/>
          <w:szCs w:val="28"/>
        </w:rPr>
      </w:pPr>
    </w:p>
    <w:p w14:paraId="09D6B909" w14:textId="77777777" w:rsidR="00090133" w:rsidRPr="00090133" w:rsidRDefault="00090133" w:rsidP="00090133">
      <w:pPr>
        <w:spacing w:after="0" w:line="240" w:lineRule="auto"/>
        <w:ind w:left="142"/>
        <w:jc w:val="center"/>
        <w:rPr>
          <w:rFonts w:ascii="Arial" w:hAnsi="Arial" w:cs="Arial"/>
          <w:b/>
          <w:sz w:val="28"/>
          <w:szCs w:val="28"/>
        </w:rPr>
      </w:pPr>
    </w:p>
    <w:p w14:paraId="0D8544BF" w14:textId="76C15677" w:rsidR="00090133" w:rsidRPr="00090133" w:rsidRDefault="00090133" w:rsidP="00090133">
      <w:pPr>
        <w:tabs>
          <w:tab w:val="left" w:pos="851"/>
        </w:tabs>
        <w:spacing w:after="0" w:line="240" w:lineRule="auto"/>
        <w:ind w:left="426"/>
        <w:jc w:val="center"/>
        <w:rPr>
          <w:rFonts w:ascii="Arial" w:hAnsi="Arial" w:cs="Arial"/>
          <w:b/>
          <w:sz w:val="28"/>
          <w:szCs w:val="28"/>
        </w:rPr>
      </w:pPr>
      <w:r w:rsidRPr="00090133">
        <w:rPr>
          <w:rFonts w:ascii="Arial" w:hAnsi="Arial" w:cs="Arial"/>
          <w:b/>
          <w:sz w:val="28"/>
          <w:szCs w:val="28"/>
        </w:rPr>
        <w:t>MINISTR</w:t>
      </w:r>
      <w:r w:rsidR="005A333F">
        <w:rPr>
          <w:rFonts w:ascii="Arial" w:hAnsi="Arial" w:cs="Arial"/>
          <w:b/>
          <w:sz w:val="28"/>
          <w:szCs w:val="28"/>
        </w:rPr>
        <w:t>O</w:t>
      </w:r>
      <w:r w:rsidRPr="00090133">
        <w:rPr>
          <w:rFonts w:ascii="Arial" w:hAnsi="Arial" w:cs="Arial"/>
          <w:b/>
          <w:sz w:val="28"/>
          <w:szCs w:val="28"/>
        </w:rPr>
        <w:t xml:space="preserve"> </w:t>
      </w:r>
      <w:r w:rsidR="005A333F" w:rsidRPr="00B61CCE">
        <w:rPr>
          <w:rFonts w:ascii="Arial" w:hAnsi="Arial" w:cs="Arial"/>
          <w:b/>
          <w:sz w:val="28"/>
          <w:szCs w:val="28"/>
        </w:rPr>
        <w:t>ALBERTO PÉREZ DAYÁN</w:t>
      </w:r>
    </w:p>
    <w:p w14:paraId="4CAB08E3" w14:textId="77777777" w:rsidR="00090133" w:rsidRPr="00090133" w:rsidRDefault="00090133" w:rsidP="00090133">
      <w:pPr>
        <w:spacing w:after="0" w:line="240" w:lineRule="auto"/>
        <w:ind w:left="142"/>
        <w:jc w:val="center"/>
        <w:rPr>
          <w:rFonts w:ascii="Arial" w:hAnsi="Arial" w:cs="Arial"/>
          <w:b/>
          <w:sz w:val="28"/>
          <w:szCs w:val="28"/>
        </w:rPr>
      </w:pPr>
    </w:p>
    <w:p w14:paraId="5880BA77" w14:textId="77777777" w:rsidR="00090133" w:rsidRPr="00090133" w:rsidRDefault="00090133" w:rsidP="00090133">
      <w:pPr>
        <w:spacing w:after="0" w:line="240" w:lineRule="auto"/>
        <w:ind w:left="142"/>
        <w:jc w:val="center"/>
        <w:rPr>
          <w:rFonts w:ascii="Arial" w:hAnsi="Arial" w:cs="Arial"/>
          <w:b/>
          <w:sz w:val="28"/>
          <w:szCs w:val="28"/>
        </w:rPr>
      </w:pPr>
    </w:p>
    <w:p w14:paraId="5D7E4471" w14:textId="77777777" w:rsidR="00090133" w:rsidRPr="00090133" w:rsidRDefault="00090133" w:rsidP="00090133">
      <w:pPr>
        <w:spacing w:after="0" w:line="240" w:lineRule="auto"/>
        <w:ind w:left="142"/>
        <w:jc w:val="center"/>
        <w:rPr>
          <w:rFonts w:ascii="Arial" w:hAnsi="Arial" w:cs="Arial"/>
          <w:b/>
          <w:sz w:val="28"/>
          <w:szCs w:val="28"/>
        </w:rPr>
      </w:pPr>
    </w:p>
    <w:p w14:paraId="50147B64" w14:textId="77777777" w:rsidR="00090133" w:rsidRPr="00090133" w:rsidRDefault="00090133" w:rsidP="00090133">
      <w:pPr>
        <w:spacing w:after="0" w:line="240" w:lineRule="auto"/>
        <w:ind w:left="142"/>
        <w:jc w:val="center"/>
        <w:rPr>
          <w:rFonts w:ascii="Arial" w:hAnsi="Arial" w:cs="Arial"/>
          <w:b/>
          <w:sz w:val="28"/>
          <w:szCs w:val="28"/>
        </w:rPr>
      </w:pPr>
    </w:p>
    <w:p w14:paraId="3CCE8B16" w14:textId="77777777" w:rsidR="00090133" w:rsidRPr="00090133" w:rsidRDefault="00090133" w:rsidP="00090133">
      <w:pPr>
        <w:spacing w:after="0" w:line="240" w:lineRule="auto"/>
        <w:ind w:left="142"/>
        <w:jc w:val="center"/>
        <w:rPr>
          <w:rFonts w:ascii="Arial" w:hAnsi="Arial" w:cs="Arial"/>
          <w:b/>
          <w:sz w:val="28"/>
          <w:szCs w:val="28"/>
        </w:rPr>
      </w:pPr>
      <w:r w:rsidRPr="00090133">
        <w:rPr>
          <w:rFonts w:ascii="Arial" w:hAnsi="Arial" w:cs="Arial"/>
          <w:b/>
          <w:sz w:val="28"/>
          <w:szCs w:val="28"/>
        </w:rPr>
        <w:t>EL SECRETARIO GENERAL DE ACUERDOS</w:t>
      </w:r>
    </w:p>
    <w:p w14:paraId="5ABAAA13" w14:textId="77777777" w:rsidR="00090133" w:rsidRPr="00090133" w:rsidRDefault="00090133" w:rsidP="00090133">
      <w:pPr>
        <w:spacing w:after="0" w:line="240" w:lineRule="auto"/>
        <w:ind w:left="142"/>
        <w:jc w:val="center"/>
        <w:rPr>
          <w:rFonts w:ascii="Arial" w:hAnsi="Arial" w:cs="Arial"/>
          <w:b/>
          <w:sz w:val="28"/>
          <w:szCs w:val="28"/>
        </w:rPr>
      </w:pPr>
    </w:p>
    <w:p w14:paraId="461B87FF" w14:textId="77777777" w:rsidR="00090133" w:rsidRPr="00090133" w:rsidRDefault="00090133" w:rsidP="00090133">
      <w:pPr>
        <w:spacing w:after="0" w:line="240" w:lineRule="auto"/>
        <w:ind w:left="142"/>
        <w:jc w:val="center"/>
        <w:rPr>
          <w:rFonts w:ascii="Arial" w:hAnsi="Arial" w:cs="Arial"/>
          <w:b/>
          <w:sz w:val="28"/>
          <w:szCs w:val="28"/>
        </w:rPr>
      </w:pPr>
    </w:p>
    <w:p w14:paraId="293D2D76" w14:textId="77777777" w:rsidR="00090133" w:rsidRPr="00090133" w:rsidRDefault="00090133" w:rsidP="00090133">
      <w:pPr>
        <w:spacing w:after="0" w:line="240" w:lineRule="auto"/>
        <w:ind w:left="142"/>
        <w:jc w:val="center"/>
        <w:rPr>
          <w:rFonts w:ascii="Arial" w:hAnsi="Arial" w:cs="Arial"/>
          <w:b/>
          <w:sz w:val="28"/>
          <w:szCs w:val="28"/>
        </w:rPr>
      </w:pPr>
    </w:p>
    <w:p w14:paraId="2B05C9F5" w14:textId="77777777" w:rsidR="00090133" w:rsidRPr="00090133" w:rsidRDefault="00090133" w:rsidP="00090133">
      <w:pPr>
        <w:spacing w:after="0" w:line="240" w:lineRule="auto"/>
        <w:ind w:left="142"/>
        <w:jc w:val="center"/>
        <w:rPr>
          <w:rFonts w:ascii="Arial" w:hAnsi="Arial" w:cs="Arial"/>
          <w:b/>
          <w:sz w:val="28"/>
          <w:szCs w:val="28"/>
        </w:rPr>
      </w:pPr>
    </w:p>
    <w:p w14:paraId="1821776D" w14:textId="77777777" w:rsidR="00090133" w:rsidRPr="00090133" w:rsidRDefault="00090133" w:rsidP="00090133">
      <w:pPr>
        <w:spacing w:after="0" w:line="240" w:lineRule="auto"/>
        <w:ind w:left="142"/>
        <w:jc w:val="center"/>
        <w:rPr>
          <w:rFonts w:ascii="Arial" w:hAnsi="Arial" w:cs="Arial"/>
          <w:b/>
          <w:sz w:val="28"/>
          <w:szCs w:val="28"/>
        </w:rPr>
      </w:pPr>
      <w:r w:rsidRPr="00090133">
        <w:rPr>
          <w:rFonts w:ascii="Arial" w:hAnsi="Arial" w:cs="Arial"/>
          <w:b/>
          <w:sz w:val="28"/>
          <w:szCs w:val="28"/>
        </w:rPr>
        <w:t>LIC. RAFAEL COELLO CETINA</w:t>
      </w:r>
    </w:p>
    <w:p w14:paraId="56EF45A5" w14:textId="77777777" w:rsidR="00090133" w:rsidRPr="00090133" w:rsidRDefault="00090133" w:rsidP="00090133">
      <w:pPr>
        <w:spacing w:after="0" w:line="240" w:lineRule="auto"/>
        <w:ind w:left="142"/>
        <w:jc w:val="both"/>
        <w:rPr>
          <w:rFonts w:ascii="Arial" w:hAnsi="Arial" w:cs="Arial"/>
          <w:b/>
          <w:sz w:val="28"/>
          <w:szCs w:val="28"/>
        </w:rPr>
      </w:pPr>
    </w:p>
    <w:p w14:paraId="344FBBDC" w14:textId="77777777" w:rsidR="00090133" w:rsidRPr="00090133" w:rsidRDefault="00090133" w:rsidP="00090133">
      <w:pPr>
        <w:spacing w:after="0" w:line="240" w:lineRule="auto"/>
        <w:ind w:left="142"/>
        <w:jc w:val="both"/>
        <w:rPr>
          <w:rFonts w:ascii="Arial" w:hAnsi="Arial" w:cs="Arial"/>
          <w:b/>
          <w:sz w:val="28"/>
          <w:szCs w:val="28"/>
        </w:rPr>
      </w:pPr>
    </w:p>
    <w:p w14:paraId="71E6B67E" w14:textId="77777777" w:rsidR="00090133" w:rsidRPr="00090133" w:rsidRDefault="00090133" w:rsidP="00090133">
      <w:pPr>
        <w:spacing w:after="0" w:line="240" w:lineRule="auto"/>
        <w:ind w:left="142"/>
        <w:jc w:val="both"/>
        <w:rPr>
          <w:rFonts w:ascii="Arial" w:hAnsi="Arial" w:cs="Arial"/>
          <w:b/>
          <w:sz w:val="28"/>
          <w:szCs w:val="28"/>
        </w:rPr>
      </w:pPr>
    </w:p>
    <w:p w14:paraId="3AF3FC3B" w14:textId="77777777" w:rsidR="00090133" w:rsidRPr="00090133" w:rsidRDefault="00090133" w:rsidP="00090133">
      <w:pPr>
        <w:spacing w:after="0" w:line="240" w:lineRule="auto"/>
        <w:ind w:left="142"/>
        <w:jc w:val="both"/>
        <w:rPr>
          <w:rFonts w:ascii="Arial" w:hAnsi="Arial" w:cs="Arial"/>
          <w:b/>
          <w:sz w:val="28"/>
          <w:szCs w:val="28"/>
        </w:rPr>
      </w:pPr>
    </w:p>
    <w:p w14:paraId="4EF06DA7" w14:textId="58AEE9EF" w:rsidR="00090133" w:rsidRPr="00E01E5B" w:rsidRDefault="00090133" w:rsidP="006D76A6">
      <w:pPr>
        <w:spacing w:after="0" w:line="240" w:lineRule="auto"/>
        <w:ind w:left="142"/>
        <w:jc w:val="both"/>
        <w:rPr>
          <w:rFonts w:ascii="Arial" w:hAnsi="Arial" w:cs="Arial"/>
          <w:sz w:val="28"/>
          <w:szCs w:val="28"/>
        </w:rPr>
      </w:pPr>
      <w:r w:rsidRPr="00090133">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Pr="00AC28FC">
        <w:rPr>
          <w:rFonts w:ascii="Arial" w:hAnsi="Arial" w:cs="Arial"/>
          <w:b/>
          <w:sz w:val="28"/>
          <w:szCs w:val="28"/>
        </w:rPr>
        <w:t xml:space="preserve">ACUERDO GENERAL NÚMERO </w:t>
      </w:r>
      <w:r>
        <w:rPr>
          <w:rFonts w:ascii="Arial" w:hAnsi="Arial" w:cs="Arial"/>
          <w:b/>
          <w:sz w:val="28"/>
          <w:szCs w:val="28"/>
        </w:rPr>
        <w:t>1</w:t>
      </w:r>
      <w:r w:rsidRPr="00AC28FC">
        <w:rPr>
          <w:rFonts w:ascii="Arial" w:hAnsi="Arial" w:cs="Arial"/>
          <w:b/>
          <w:sz w:val="28"/>
          <w:szCs w:val="28"/>
        </w:rPr>
        <w:t>/202</w:t>
      </w:r>
      <w:r>
        <w:rPr>
          <w:rFonts w:ascii="Arial" w:hAnsi="Arial" w:cs="Arial"/>
          <w:b/>
          <w:sz w:val="28"/>
          <w:szCs w:val="28"/>
        </w:rPr>
        <w:t>5</w:t>
      </w:r>
      <w:r w:rsidRPr="00AC28FC">
        <w:rPr>
          <w:rFonts w:ascii="Arial" w:hAnsi="Arial" w:cs="Arial"/>
          <w:b/>
          <w:sz w:val="28"/>
          <w:szCs w:val="28"/>
        </w:rPr>
        <w:t xml:space="preserve">, DE </w:t>
      </w:r>
      <w:r>
        <w:rPr>
          <w:rFonts w:ascii="Arial" w:hAnsi="Arial" w:cs="Arial"/>
          <w:b/>
          <w:sz w:val="28"/>
          <w:szCs w:val="28"/>
        </w:rPr>
        <w:t>DIECISIETE</w:t>
      </w:r>
      <w:r w:rsidRPr="00AC28FC">
        <w:rPr>
          <w:rFonts w:ascii="Arial" w:hAnsi="Arial" w:cs="Arial"/>
          <w:b/>
          <w:sz w:val="28"/>
          <w:szCs w:val="28"/>
        </w:rPr>
        <w:t xml:space="preserve"> DE </w:t>
      </w:r>
      <w:r>
        <w:rPr>
          <w:rFonts w:ascii="Arial" w:hAnsi="Arial" w:cs="Arial"/>
          <w:b/>
          <w:sz w:val="28"/>
          <w:szCs w:val="28"/>
        </w:rPr>
        <w:t xml:space="preserve">FEBRERO </w:t>
      </w:r>
      <w:r w:rsidRPr="00AC28FC">
        <w:rPr>
          <w:rFonts w:ascii="Arial" w:hAnsi="Arial" w:cs="Arial"/>
          <w:b/>
          <w:sz w:val="28"/>
          <w:szCs w:val="28"/>
        </w:rPr>
        <w:t>DE DOS MIL VEINTI</w:t>
      </w:r>
      <w:r>
        <w:rPr>
          <w:rFonts w:ascii="Arial" w:hAnsi="Arial" w:cs="Arial"/>
          <w:b/>
          <w:sz w:val="28"/>
          <w:szCs w:val="28"/>
        </w:rPr>
        <w:t>CINCO</w:t>
      </w:r>
      <w:r w:rsidRPr="00AC28FC">
        <w:rPr>
          <w:rFonts w:ascii="Arial" w:hAnsi="Arial" w:cs="Arial"/>
          <w:b/>
          <w:sz w:val="28"/>
          <w:szCs w:val="28"/>
        </w:rPr>
        <w:t xml:space="preserve">, DEL PLENO DE LA SUPREMA CORTE DE JUSTICIA DE LA NACIÓN, POR EL QUE SE LEVANTA EL APLAZAMIENTO </w:t>
      </w:r>
      <w:r w:rsidRPr="0083301D">
        <w:rPr>
          <w:rFonts w:ascii="Arial" w:hAnsi="Arial" w:cs="Arial"/>
          <w:b/>
          <w:sz w:val="28"/>
          <w:szCs w:val="28"/>
        </w:rPr>
        <w:t>DEL DICTADO DE LA RESOLUCIÓN EN LOS AMPAROS EN REVISIÓN DEL CONOCIMIENTO DE LOS TRIBUNALES COLEGIADOS DE CIRCUITO, EN LOS QUE SUBSISTA EL PROBLEMA DE CONSTITUCIONALIDAD DE LA LEY DE SEGURIDAD SOCIAL DEL ESTADO DE TABASCO, EXPEDIDA MEDIANTE DECRETO NÚMERO 294, PUBLICADO EN EL PERIÓDICO OFICIAL DEL ESTADO DE TABASCO, EXTRAORDINARIO NÚMERO 121, DE FECHA TREINTA Y UNO DE DICIEMBRE DE DOS MIL QUINCE</w:t>
      </w:r>
      <w:r w:rsidRPr="00AC28FC">
        <w:rPr>
          <w:rFonts w:ascii="Arial" w:hAnsi="Arial" w:cs="Arial"/>
          <w:b/>
          <w:sz w:val="28"/>
          <w:szCs w:val="28"/>
        </w:rPr>
        <w:t xml:space="preserve">; RELACIONADO CON EL DIVERSO </w:t>
      </w:r>
      <w:r w:rsidRPr="0083301D">
        <w:rPr>
          <w:rFonts w:ascii="Arial" w:hAnsi="Arial" w:cs="Arial"/>
          <w:b/>
          <w:sz w:val="28"/>
          <w:szCs w:val="28"/>
        </w:rPr>
        <w:t>3/2016, DE DIECIOCHO DE ABRIL DE DOS MIL DIECISÉIS</w:t>
      </w:r>
      <w:r w:rsidRPr="00090133">
        <w:rPr>
          <w:rFonts w:ascii="Arial" w:hAnsi="Arial" w:cs="Arial"/>
          <w:b/>
          <w:sz w:val="28"/>
          <w:szCs w:val="28"/>
        </w:rPr>
        <w:t xml:space="preserve">, fue emitido por el Tribunal Pleno en Sesión Privada celebrada el día de hoy, </w:t>
      </w:r>
      <w:r w:rsidR="006D76A6" w:rsidRPr="00B61CCE">
        <w:rPr>
          <w:rFonts w:ascii="Arial" w:hAnsi="Arial" w:cs="Arial"/>
          <w:b/>
          <w:sz w:val="28"/>
          <w:szCs w:val="28"/>
        </w:rPr>
        <w:t xml:space="preserve">por </w:t>
      </w:r>
      <w:r w:rsidR="00795A0B">
        <w:rPr>
          <w:rFonts w:ascii="Arial" w:hAnsi="Arial" w:cs="Arial"/>
          <w:b/>
          <w:sz w:val="28"/>
          <w:szCs w:val="28"/>
        </w:rPr>
        <w:t>unanimidad</w:t>
      </w:r>
      <w:r w:rsidR="006D76A6">
        <w:rPr>
          <w:rFonts w:ascii="Arial" w:hAnsi="Arial" w:cs="Arial"/>
          <w:b/>
          <w:sz w:val="28"/>
          <w:szCs w:val="28"/>
        </w:rPr>
        <w:t xml:space="preserve"> de siete</w:t>
      </w:r>
      <w:r w:rsidR="006D76A6" w:rsidRPr="00B61CCE">
        <w:rPr>
          <w:rFonts w:ascii="Arial" w:hAnsi="Arial" w:cs="Arial"/>
          <w:b/>
          <w:sz w:val="28"/>
          <w:szCs w:val="28"/>
        </w:rPr>
        <w:t xml:space="preserve"> votos de las señoras Ministras y de los señores Ministros Alfredo Gutiérrez Ortiz Mena, Juan Luis González </w:t>
      </w:r>
      <w:r w:rsidR="006D76A6" w:rsidRPr="00B61CCE">
        <w:rPr>
          <w:rFonts w:ascii="Arial" w:hAnsi="Arial" w:cs="Arial"/>
          <w:b/>
          <w:sz w:val="28"/>
          <w:szCs w:val="28"/>
        </w:rPr>
        <w:lastRenderedPageBreak/>
        <w:t>Alcántara Carrancá, Yasmín Esquivel Mossa, Loretta Ortiz Ahlf, Ana Margarita Ríos Farjat, Javier Laynez Potisek</w:t>
      </w:r>
      <w:r w:rsidR="006D76A6">
        <w:rPr>
          <w:rFonts w:ascii="Arial" w:hAnsi="Arial" w:cs="Arial"/>
          <w:b/>
          <w:sz w:val="28"/>
          <w:szCs w:val="28"/>
        </w:rPr>
        <w:t xml:space="preserve"> y</w:t>
      </w:r>
      <w:r w:rsidR="006D76A6" w:rsidRPr="00B61CCE">
        <w:rPr>
          <w:rFonts w:ascii="Arial" w:hAnsi="Arial" w:cs="Arial"/>
          <w:b/>
          <w:sz w:val="28"/>
          <w:szCs w:val="28"/>
        </w:rPr>
        <w:t xml:space="preserve"> President</w:t>
      </w:r>
      <w:r w:rsidR="006D76A6">
        <w:rPr>
          <w:rFonts w:ascii="Arial" w:hAnsi="Arial" w:cs="Arial"/>
          <w:b/>
          <w:sz w:val="28"/>
          <w:szCs w:val="28"/>
        </w:rPr>
        <w:t>e en funciones</w:t>
      </w:r>
      <w:r w:rsidR="006D76A6" w:rsidRPr="00B61CCE">
        <w:rPr>
          <w:rFonts w:ascii="Arial" w:hAnsi="Arial" w:cs="Arial"/>
          <w:b/>
          <w:sz w:val="28"/>
          <w:szCs w:val="28"/>
        </w:rPr>
        <w:t xml:space="preserve"> </w:t>
      </w:r>
      <w:r w:rsidR="006D76A6" w:rsidRPr="00B61CCE">
        <w:rPr>
          <w:rFonts w:ascii="Arial" w:hAnsi="Arial" w:cs="Arial"/>
          <w:b/>
          <w:sz w:val="28"/>
          <w:szCs w:val="28"/>
        </w:rPr>
        <w:t>Alberto Pérez Dayán</w:t>
      </w:r>
      <w:r w:rsidR="006D76A6">
        <w:rPr>
          <w:rFonts w:ascii="Arial" w:hAnsi="Arial" w:cs="Arial"/>
          <w:b/>
          <w:sz w:val="28"/>
          <w:szCs w:val="28"/>
        </w:rPr>
        <w:t>. Las señoras Ministras</w:t>
      </w:r>
      <w:r w:rsidR="006D76A6" w:rsidRPr="00B61CCE">
        <w:rPr>
          <w:rFonts w:ascii="Arial" w:hAnsi="Arial" w:cs="Arial"/>
          <w:b/>
          <w:sz w:val="28"/>
          <w:szCs w:val="28"/>
        </w:rPr>
        <w:t xml:space="preserve"> </w:t>
      </w:r>
      <w:r w:rsidR="006D76A6">
        <w:rPr>
          <w:rFonts w:ascii="Arial" w:hAnsi="Arial" w:cs="Arial"/>
          <w:b/>
          <w:sz w:val="28"/>
          <w:szCs w:val="28"/>
        </w:rPr>
        <w:t xml:space="preserve">Presidenta </w:t>
      </w:r>
      <w:r w:rsidR="006D76A6" w:rsidRPr="00B61CCE">
        <w:rPr>
          <w:rFonts w:ascii="Arial" w:hAnsi="Arial" w:cs="Arial"/>
          <w:b/>
          <w:sz w:val="28"/>
          <w:szCs w:val="28"/>
        </w:rPr>
        <w:t>Norma Lucía Piña Hernández</w:t>
      </w:r>
      <w:r w:rsidR="006D76A6">
        <w:rPr>
          <w:rFonts w:ascii="Arial" w:hAnsi="Arial" w:cs="Arial"/>
          <w:b/>
          <w:sz w:val="28"/>
          <w:szCs w:val="28"/>
        </w:rPr>
        <w:t xml:space="preserve"> y </w:t>
      </w:r>
      <w:r w:rsidR="006D76A6">
        <w:rPr>
          <w:rFonts w:ascii="Arial" w:hAnsi="Arial" w:cs="Arial"/>
          <w:b/>
          <w:sz w:val="28"/>
          <w:szCs w:val="28"/>
        </w:rPr>
        <w:t>Lenia Batres Guadarrama</w:t>
      </w:r>
      <w:r w:rsidR="006D76A6">
        <w:rPr>
          <w:rFonts w:ascii="Arial" w:hAnsi="Arial" w:cs="Arial"/>
          <w:b/>
          <w:sz w:val="28"/>
          <w:szCs w:val="28"/>
        </w:rPr>
        <w:t xml:space="preserve"> estuvieron ausentes, previo aviso</w:t>
      </w:r>
      <w:r w:rsidR="006D76A6" w:rsidRPr="00B61CCE">
        <w:rPr>
          <w:rFonts w:ascii="Arial" w:hAnsi="Arial" w:cs="Arial"/>
          <w:b/>
          <w:sz w:val="28"/>
          <w:szCs w:val="28"/>
        </w:rPr>
        <w:t>.</w:t>
      </w:r>
      <w:r w:rsidRPr="00090133">
        <w:rPr>
          <w:rFonts w:ascii="Arial" w:hAnsi="Arial" w:cs="Arial"/>
          <w:b/>
          <w:sz w:val="28"/>
          <w:szCs w:val="28"/>
        </w:rPr>
        <w:t xml:space="preserve"> El señor Ministro Jorge Mario Pardo Rebolledo estuvo ausente, por </w:t>
      </w:r>
      <w:r w:rsidR="006D76A6">
        <w:rPr>
          <w:rFonts w:ascii="Arial" w:hAnsi="Arial" w:cs="Arial"/>
          <w:b/>
          <w:sz w:val="28"/>
          <w:szCs w:val="28"/>
        </w:rPr>
        <w:t>comisión oficial</w:t>
      </w:r>
      <w:r w:rsidRPr="00090133">
        <w:rPr>
          <w:rFonts w:ascii="Arial" w:hAnsi="Arial" w:cs="Arial"/>
          <w:b/>
          <w:sz w:val="28"/>
          <w:szCs w:val="28"/>
        </w:rPr>
        <w:t xml:space="preserve">.-Ciudad de México, a </w:t>
      </w:r>
      <w:r w:rsidR="006D76A6">
        <w:rPr>
          <w:rFonts w:ascii="Arial" w:hAnsi="Arial" w:cs="Arial"/>
          <w:b/>
          <w:sz w:val="28"/>
          <w:szCs w:val="28"/>
        </w:rPr>
        <w:t>diecisiete de febrero de dos mil veinticinco</w:t>
      </w:r>
      <w:r w:rsidRPr="00090133">
        <w:rPr>
          <w:rFonts w:ascii="Arial" w:hAnsi="Arial" w:cs="Arial"/>
          <w:b/>
          <w:sz w:val="28"/>
          <w:szCs w:val="28"/>
        </w:rPr>
        <w:t xml:space="preserve">.- - - - - - - - - - - - - - - - - - - - - - - - - - - - - - - - - </w:t>
      </w:r>
    </w:p>
    <w:sectPr w:rsidR="00090133" w:rsidRPr="00E01E5B" w:rsidSect="006E4B59">
      <w:headerReference w:type="default" r:id="rId8"/>
      <w:footerReference w:type="default" r:id="rId9"/>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082B9" w14:textId="77777777" w:rsidR="003B37AE" w:rsidRDefault="003B37AE" w:rsidP="009D1B0E">
      <w:pPr>
        <w:spacing w:after="0" w:line="240" w:lineRule="auto"/>
      </w:pPr>
      <w:r>
        <w:separator/>
      </w:r>
    </w:p>
  </w:endnote>
  <w:endnote w:type="continuationSeparator" w:id="0">
    <w:p w14:paraId="00326C0B" w14:textId="77777777" w:rsidR="003B37AE" w:rsidRDefault="003B37AE" w:rsidP="009D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C13E" w14:textId="3E7F586C" w:rsidR="009D1B0E" w:rsidRDefault="00000000" w:rsidP="009D1B0E">
    <w:pPr>
      <w:pStyle w:val="Piedepgina"/>
      <w:jc w:val="center"/>
      <w:rPr>
        <w:rFonts w:ascii="Arial" w:hAnsi="Arial" w:cs="Arial"/>
        <w:b/>
        <w:sz w:val="28"/>
        <w:szCs w:val="28"/>
      </w:rPr>
    </w:pPr>
    <w:sdt>
      <w:sdtPr>
        <w:id w:val="29536530"/>
        <w:docPartObj>
          <w:docPartGallery w:val="Page Numbers (Bottom of Page)"/>
          <w:docPartUnique/>
        </w:docPartObj>
      </w:sdtPr>
      <w:sdtEndPr>
        <w:rPr>
          <w:rFonts w:ascii="Arial" w:hAnsi="Arial" w:cs="Arial"/>
          <w:b/>
          <w:sz w:val="28"/>
          <w:szCs w:val="28"/>
        </w:rPr>
      </w:sdtEndPr>
      <w:sdtContent>
        <w:r w:rsidR="009D1B0E">
          <w:rPr>
            <w:rFonts w:ascii="Arial" w:hAnsi="Arial" w:cs="Arial"/>
            <w:b/>
            <w:sz w:val="28"/>
            <w:szCs w:val="28"/>
          </w:rPr>
          <w:t>-</w:t>
        </w:r>
        <w:r w:rsidR="009D1B0E" w:rsidRPr="009D1B0E">
          <w:rPr>
            <w:rFonts w:ascii="Arial" w:hAnsi="Arial" w:cs="Arial"/>
            <w:b/>
            <w:sz w:val="28"/>
            <w:szCs w:val="28"/>
          </w:rPr>
          <w:fldChar w:fldCharType="begin"/>
        </w:r>
        <w:r w:rsidR="009D1B0E" w:rsidRPr="009D1B0E">
          <w:rPr>
            <w:rFonts w:ascii="Arial" w:hAnsi="Arial" w:cs="Arial"/>
            <w:b/>
            <w:sz w:val="28"/>
            <w:szCs w:val="28"/>
          </w:rPr>
          <w:instrText>PAGE   \* MERGEFORMAT</w:instrText>
        </w:r>
        <w:r w:rsidR="009D1B0E" w:rsidRPr="009D1B0E">
          <w:rPr>
            <w:rFonts w:ascii="Arial" w:hAnsi="Arial" w:cs="Arial"/>
            <w:b/>
            <w:sz w:val="28"/>
            <w:szCs w:val="28"/>
          </w:rPr>
          <w:fldChar w:fldCharType="separate"/>
        </w:r>
        <w:r w:rsidR="001B0B83" w:rsidRPr="001B0B83">
          <w:rPr>
            <w:rFonts w:ascii="Arial" w:hAnsi="Arial" w:cs="Arial"/>
            <w:b/>
            <w:noProof/>
            <w:sz w:val="28"/>
            <w:szCs w:val="28"/>
            <w:lang w:val="es-ES"/>
          </w:rPr>
          <w:t>7</w:t>
        </w:r>
        <w:r w:rsidR="009D1B0E" w:rsidRPr="009D1B0E">
          <w:rPr>
            <w:rFonts w:ascii="Arial" w:hAnsi="Arial" w:cs="Arial"/>
            <w:b/>
            <w:sz w:val="28"/>
            <w:szCs w:val="28"/>
          </w:rPr>
          <w:fldChar w:fldCharType="end"/>
        </w:r>
      </w:sdtContent>
    </w:sdt>
    <w:r w:rsidR="009D1B0E">
      <w:rPr>
        <w:rFonts w:ascii="Arial" w:hAnsi="Arial" w:cs="Arial"/>
        <w:b/>
        <w:sz w:val="28"/>
        <w:szCs w:val="28"/>
      </w:rPr>
      <w:t>-</w:t>
    </w:r>
  </w:p>
  <w:p w14:paraId="366FFD7A" w14:textId="62CC2EE0" w:rsidR="00A408E7" w:rsidRPr="00A408E7" w:rsidRDefault="00A408E7" w:rsidP="00FF588A">
    <w:pPr>
      <w:pStyle w:val="Piedepgina"/>
      <w:rPr>
        <w:rFonts w:ascii="Arial" w:hAnsi="Arial" w:cs="Arial"/>
        <w:b/>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9AF6" w14:textId="77777777" w:rsidR="003B37AE" w:rsidRDefault="003B37AE" w:rsidP="009D1B0E">
      <w:pPr>
        <w:spacing w:after="0" w:line="240" w:lineRule="auto"/>
      </w:pPr>
      <w:r>
        <w:separator/>
      </w:r>
    </w:p>
  </w:footnote>
  <w:footnote w:type="continuationSeparator" w:id="0">
    <w:p w14:paraId="4809DE69" w14:textId="77777777" w:rsidR="003B37AE" w:rsidRDefault="003B37AE" w:rsidP="009D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83D1F" w14:textId="7AB791DC" w:rsidR="009D1B0E" w:rsidRPr="009D1B0E" w:rsidRDefault="009D1B0E" w:rsidP="009D1B0E">
    <w:pPr>
      <w:pStyle w:val="Encabezado"/>
      <w:jc w:val="center"/>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914E1"/>
    <w:multiLevelType w:val="singleLevel"/>
    <w:tmpl w:val="BE741BC4"/>
    <w:lvl w:ilvl="0">
      <w:start w:val="1"/>
      <w:numFmt w:val="upperLetter"/>
      <w:lvlText w:val="%1)"/>
      <w:lvlJc w:val="left"/>
      <w:pPr>
        <w:tabs>
          <w:tab w:val="num" w:pos="2487"/>
        </w:tabs>
        <w:ind w:left="2487" w:hanging="360"/>
      </w:pPr>
      <w:rPr>
        <w:rFonts w:hint="default"/>
        <w:b/>
      </w:rPr>
    </w:lvl>
  </w:abstractNum>
  <w:abstractNum w:abstractNumId="1" w15:restartNumberingAfterBreak="0">
    <w:nsid w:val="59C23D38"/>
    <w:multiLevelType w:val="singleLevel"/>
    <w:tmpl w:val="641850E8"/>
    <w:lvl w:ilvl="0">
      <w:start w:val="1"/>
      <w:numFmt w:val="upperRoman"/>
      <w:lvlText w:val="%1."/>
      <w:lvlJc w:val="left"/>
      <w:pPr>
        <w:tabs>
          <w:tab w:val="num" w:pos="2847"/>
        </w:tabs>
        <w:ind w:left="2847" w:hanging="720"/>
      </w:pPr>
      <w:rPr>
        <w:rFonts w:hint="default"/>
        <w:b/>
      </w:rPr>
    </w:lvl>
  </w:abstractNum>
  <w:num w:numId="1" w16cid:durableId="428618960">
    <w:abstractNumId w:val="1"/>
  </w:num>
  <w:num w:numId="2" w16cid:durableId="121045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92"/>
    <w:rsid w:val="00000865"/>
    <w:rsid w:val="00001463"/>
    <w:rsid w:val="0001229A"/>
    <w:rsid w:val="00013D9F"/>
    <w:rsid w:val="000228C0"/>
    <w:rsid w:val="0002574B"/>
    <w:rsid w:val="00026DB7"/>
    <w:rsid w:val="00033538"/>
    <w:rsid w:val="00033F7F"/>
    <w:rsid w:val="00034AC3"/>
    <w:rsid w:val="00036C76"/>
    <w:rsid w:val="00042D6D"/>
    <w:rsid w:val="00055F54"/>
    <w:rsid w:val="00056CCB"/>
    <w:rsid w:val="00057621"/>
    <w:rsid w:val="00060675"/>
    <w:rsid w:val="00066AF8"/>
    <w:rsid w:val="00072D0B"/>
    <w:rsid w:val="000764D2"/>
    <w:rsid w:val="00077440"/>
    <w:rsid w:val="0008629D"/>
    <w:rsid w:val="00090133"/>
    <w:rsid w:val="00091A8E"/>
    <w:rsid w:val="00095E50"/>
    <w:rsid w:val="00097C18"/>
    <w:rsid w:val="000B279A"/>
    <w:rsid w:val="000B3967"/>
    <w:rsid w:val="000C7966"/>
    <w:rsid w:val="000D24AE"/>
    <w:rsid w:val="000D3A5C"/>
    <w:rsid w:val="000D61F0"/>
    <w:rsid w:val="000E2FBB"/>
    <w:rsid w:val="000E7F92"/>
    <w:rsid w:val="000F1E4D"/>
    <w:rsid w:val="000F37CC"/>
    <w:rsid w:val="000F52D1"/>
    <w:rsid w:val="001031D0"/>
    <w:rsid w:val="001051D3"/>
    <w:rsid w:val="00106859"/>
    <w:rsid w:val="00106D9E"/>
    <w:rsid w:val="00130F27"/>
    <w:rsid w:val="00131312"/>
    <w:rsid w:val="00134116"/>
    <w:rsid w:val="00150F2E"/>
    <w:rsid w:val="00163F80"/>
    <w:rsid w:val="0016717C"/>
    <w:rsid w:val="00172EDC"/>
    <w:rsid w:val="00174727"/>
    <w:rsid w:val="00176887"/>
    <w:rsid w:val="00177127"/>
    <w:rsid w:val="001817F3"/>
    <w:rsid w:val="00182A4E"/>
    <w:rsid w:val="0018427E"/>
    <w:rsid w:val="00186F3F"/>
    <w:rsid w:val="00190A07"/>
    <w:rsid w:val="00192A22"/>
    <w:rsid w:val="00193244"/>
    <w:rsid w:val="001A1A83"/>
    <w:rsid w:val="001A563D"/>
    <w:rsid w:val="001A7282"/>
    <w:rsid w:val="001B0B83"/>
    <w:rsid w:val="001B26DA"/>
    <w:rsid w:val="001B32AC"/>
    <w:rsid w:val="001B3684"/>
    <w:rsid w:val="001B5901"/>
    <w:rsid w:val="001B604B"/>
    <w:rsid w:val="001C1918"/>
    <w:rsid w:val="001C7753"/>
    <w:rsid w:val="001D0D40"/>
    <w:rsid w:val="001D34F0"/>
    <w:rsid w:val="001D5122"/>
    <w:rsid w:val="001D5D77"/>
    <w:rsid w:val="001E0862"/>
    <w:rsid w:val="001E20F2"/>
    <w:rsid w:val="001E5DF7"/>
    <w:rsid w:val="001F48BC"/>
    <w:rsid w:val="001F4B65"/>
    <w:rsid w:val="00202851"/>
    <w:rsid w:val="00220098"/>
    <w:rsid w:val="00223846"/>
    <w:rsid w:val="00237D21"/>
    <w:rsid w:val="002422D4"/>
    <w:rsid w:val="00250CB3"/>
    <w:rsid w:val="00250EA9"/>
    <w:rsid w:val="002605CD"/>
    <w:rsid w:val="002618E5"/>
    <w:rsid w:val="0026329A"/>
    <w:rsid w:val="002634A3"/>
    <w:rsid w:val="0026578D"/>
    <w:rsid w:val="00266204"/>
    <w:rsid w:val="00270774"/>
    <w:rsid w:val="002A03A5"/>
    <w:rsid w:val="002A334C"/>
    <w:rsid w:val="002A3A21"/>
    <w:rsid w:val="002B2A48"/>
    <w:rsid w:val="002C5D6F"/>
    <w:rsid w:val="002C7771"/>
    <w:rsid w:val="002E09C6"/>
    <w:rsid w:val="002E0FC1"/>
    <w:rsid w:val="002E5CA0"/>
    <w:rsid w:val="002F0903"/>
    <w:rsid w:val="00301216"/>
    <w:rsid w:val="00301A85"/>
    <w:rsid w:val="00302AF1"/>
    <w:rsid w:val="00306BEA"/>
    <w:rsid w:val="003111D0"/>
    <w:rsid w:val="00323227"/>
    <w:rsid w:val="00324D8A"/>
    <w:rsid w:val="00326BF6"/>
    <w:rsid w:val="00331089"/>
    <w:rsid w:val="0033275B"/>
    <w:rsid w:val="00336959"/>
    <w:rsid w:val="00336F8E"/>
    <w:rsid w:val="003400F4"/>
    <w:rsid w:val="00342952"/>
    <w:rsid w:val="00343C66"/>
    <w:rsid w:val="003518BC"/>
    <w:rsid w:val="00356D15"/>
    <w:rsid w:val="00360027"/>
    <w:rsid w:val="00360C00"/>
    <w:rsid w:val="00360DEE"/>
    <w:rsid w:val="0036648B"/>
    <w:rsid w:val="00371184"/>
    <w:rsid w:val="00371E83"/>
    <w:rsid w:val="00372CA3"/>
    <w:rsid w:val="00380122"/>
    <w:rsid w:val="00380C6C"/>
    <w:rsid w:val="00380EBF"/>
    <w:rsid w:val="003844FD"/>
    <w:rsid w:val="003A0F23"/>
    <w:rsid w:val="003A1692"/>
    <w:rsid w:val="003A3654"/>
    <w:rsid w:val="003A608C"/>
    <w:rsid w:val="003A6C8A"/>
    <w:rsid w:val="003B05F3"/>
    <w:rsid w:val="003B122B"/>
    <w:rsid w:val="003B37AE"/>
    <w:rsid w:val="003C421D"/>
    <w:rsid w:val="003C606E"/>
    <w:rsid w:val="003C65DB"/>
    <w:rsid w:val="003C7575"/>
    <w:rsid w:val="003D190E"/>
    <w:rsid w:val="003D29F7"/>
    <w:rsid w:val="003E7F19"/>
    <w:rsid w:val="003F5044"/>
    <w:rsid w:val="00410CEA"/>
    <w:rsid w:val="00430B98"/>
    <w:rsid w:val="004365D6"/>
    <w:rsid w:val="00452726"/>
    <w:rsid w:val="00453CFA"/>
    <w:rsid w:val="00465188"/>
    <w:rsid w:val="00470693"/>
    <w:rsid w:val="0048111D"/>
    <w:rsid w:val="00482401"/>
    <w:rsid w:val="004836D0"/>
    <w:rsid w:val="004854BE"/>
    <w:rsid w:val="00490625"/>
    <w:rsid w:val="00493400"/>
    <w:rsid w:val="00497B24"/>
    <w:rsid w:val="004A1664"/>
    <w:rsid w:val="004A1DBF"/>
    <w:rsid w:val="004A2027"/>
    <w:rsid w:val="004B72A3"/>
    <w:rsid w:val="004C05AD"/>
    <w:rsid w:val="004C15B2"/>
    <w:rsid w:val="004C4D01"/>
    <w:rsid w:val="004C697E"/>
    <w:rsid w:val="004D308C"/>
    <w:rsid w:val="004D3D92"/>
    <w:rsid w:val="004E5943"/>
    <w:rsid w:val="004E6F5D"/>
    <w:rsid w:val="004F247E"/>
    <w:rsid w:val="004F6C9D"/>
    <w:rsid w:val="005008D3"/>
    <w:rsid w:val="00504965"/>
    <w:rsid w:val="0050544A"/>
    <w:rsid w:val="0050564C"/>
    <w:rsid w:val="005132E6"/>
    <w:rsid w:val="005136DB"/>
    <w:rsid w:val="00516DA4"/>
    <w:rsid w:val="00522A87"/>
    <w:rsid w:val="00522BB6"/>
    <w:rsid w:val="00524DE2"/>
    <w:rsid w:val="00534142"/>
    <w:rsid w:val="00537B40"/>
    <w:rsid w:val="00542460"/>
    <w:rsid w:val="00550FE4"/>
    <w:rsid w:val="0055419B"/>
    <w:rsid w:val="0057329E"/>
    <w:rsid w:val="00590748"/>
    <w:rsid w:val="005961E3"/>
    <w:rsid w:val="005A333F"/>
    <w:rsid w:val="005B3252"/>
    <w:rsid w:val="005C1AF1"/>
    <w:rsid w:val="005C4C0B"/>
    <w:rsid w:val="005D1177"/>
    <w:rsid w:val="005D39AD"/>
    <w:rsid w:val="005D4277"/>
    <w:rsid w:val="005E18F4"/>
    <w:rsid w:val="005E4914"/>
    <w:rsid w:val="005E58A9"/>
    <w:rsid w:val="005F01A3"/>
    <w:rsid w:val="005F6690"/>
    <w:rsid w:val="005F7686"/>
    <w:rsid w:val="006046DB"/>
    <w:rsid w:val="006150A6"/>
    <w:rsid w:val="00622238"/>
    <w:rsid w:val="0062459D"/>
    <w:rsid w:val="00636ED4"/>
    <w:rsid w:val="00637C54"/>
    <w:rsid w:val="006406C7"/>
    <w:rsid w:val="0064603E"/>
    <w:rsid w:val="00647EB6"/>
    <w:rsid w:val="00650BD2"/>
    <w:rsid w:val="00655FBB"/>
    <w:rsid w:val="0065680B"/>
    <w:rsid w:val="006713CD"/>
    <w:rsid w:val="00676663"/>
    <w:rsid w:val="00682AC6"/>
    <w:rsid w:val="0068615D"/>
    <w:rsid w:val="00687203"/>
    <w:rsid w:val="00687ADB"/>
    <w:rsid w:val="00693107"/>
    <w:rsid w:val="0069646E"/>
    <w:rsid w:val="006A5118"/>
    <w:rsid w:val="006A5F42"/>
    <w:rsid w:val="006C29F9"/>
    <w:rsid w:val="006D0868"/>
    <w:rsid w:val="006D76A6"/>
    <w:rsid w:val="006D7962"/>
    <w:rsid w:val="006E276B"/>
    <w:rsid w:val="006E3AF8"/>
    <w:rsid w:val="006E4B59"/>
    <w:rsid w:val="006E69F4"/>
    <w:rsid w:val="00701420"/>
    <w:rsid w:val="00702327"/>
    <w:rsid w:val="00703AB9"/>
    <w:rsid w:val="00707602"/>
    <w:rsid w:val="007107B3"/>
    <w:rsid w:val="00713833"/>
    <w:rsid w:val="00724D87"/>
    <w:rsid w:val="00731A43"/>
    <w:rsid w:val="007324DE"/>
    <w:rsid w:val="007363A5"/>
    <w:rsid w:val="00754EFB"/>
    <w:rsid w:val="00755073"/>
    <w:rsid w:val="00764D67"/>
    <w:rsid w:val="00775981"/>
    <w:rsid w:val="0077608A"/>
    <w:rsid w:val="007813D5"/>
    <w:rsid w:val="00792B56"/>
    <w:rsid w:val="00795A0B"/>
    <w:rsid w:val="00795D4A"/>
    <w:rsid w:val="007968FF"/>
    <w:rsid w:val="00796F8F"/>
    <w:rsid w:val="007A0EDA"/>
    <w:rsid w:val="007B5BAB"/>
    <w:rsid w:val="007C138E"/>
    <w:rsid w:val="007C1598"/>
    <w:rsid w:val="007D30A7"/>
    <w:rsid w:val="007D6336"/>
    <w:rsid w:val="007F1720"/>
    <w:rsid w:val="007F75D1"/>
    <w:rsid w:val="00805A55"/>
    <w:rsid w:val="00806D2B"/>
    <w:rsid w:val="00807DE8"/>
    <w:rsid w:val="0083301D"/>
    <w:rsid w:val="0085179D"/>
    <w:rsid w:val="00864FDA"/>
    <w:rsid w:val="008672B2"/>
    <w:rsid w:val="00867FE7"/>
    <w:rsid w:val="00885F59"/>
    <w:rsid w:val="008A0D0E"/>
    <w:rsid w:val="008A55D1"/>
    <w:rsid w:val="008A6123"/>
    <w:rsid w:val="008A7185"/>
    <w:rsid w:val="008A74DA"/>
    <w:rsid w:val="008B0762"/>
    <w:rsid w:val="008B48AD"/>
    <w:rsid w:val="008C2FEA"/>
    <w:rsid w:val="008D120D"/>
    <w:rsid w:val="008D1C35"/>
    <w:rsid w:val="008F514A"/>
    <w:rsid w:val="008F55E5"/>
    <w:rsid w:val="008F71B1"/>
    <w:rsid w:val="00903A6F"/>
    <w:rsid w:val="009116DA"/>
    <w:rsid w:val="0091225F"/>
    <w:rsid w:val="00916F91"/>
    <w:rsid w:val="0092037F"/>
    <w:rsid w:val="0092672E"/>
    <w:rsid w:val="00944539"/>
    <w:rsid w:val="00951E50"/>
    <w:rsid w:val="00960F82"/>
    <w:rsid w:val="00967A6E"/>
    <w:rsid w:val="00973626"/>
    <w:rsid w:val="00977346"/>
    <w:rsid w:val="0098205D"/>
    <w:rsid w:val="00991496"/>
    <w:rsid w:val="0099472D"/>
    <w:rsid w:val="00995F5B"/>
    <w:rsid w:val="009A5002"/>
    <w:rsid w:val="009A5CB6"/>
    <w:rsid w:val="009A6EA1"/>
    <w:rsid w:val="009B1367"/>
    <w:rsid w:val="009B42D6"/>
    <w:rsid w:val="009B4793"/>
    <w:rsid w:val="009C3C9F"/>
    <w:rsid w:val="009D1B0E"/>
    <w:rsid w:val="009E158E"/>
    <w:rsid w:val="009E3307"/>
    <w:rsid w:val="009E647A"/>
    <w:rsid w:val="009E71A6"/>
    <w:rsid w:val="009E73BE"/>
    <w:rsid w:val="009F168F"/>
    <w:rsid w:val="009F1D61"/>
    <w:rsid w:val="009F3648"/>
    <w:rsid w:val="00A12B23"/>
    <w:rsid w:val="00A136E6"/>
    <w:rsid w:val="00A21A13"/>
    <w:rsid w:val="00A22B96"/>
    <w:rsid w:val="00A23424"/>
    <w:rsid w:val="00A26CB4"/>
    <w:rsid w:val="00A27326"/>
    <w:rsid w:val="00A27D21"/>
    <w:rsid w:val="00A30A80"/>
    <w:rsid w:val="00A32541"/>
    <w:rsid w:val="00A32E33"/>
    <w:rsid w:val="00A34877"/>
    <w:rsid w:val="00A363E7"/>
    <w:rsid w:val="00A408E7"/>
    <w:rsid w:val="00A5527B"/>
    <w:rsid w:val="00A61074"/>
    <w:rsid w:val="00A62FD6"/>
    <w:rsid w:val="00A66154"/>
    <w:rsid w:val="00A66CB6"/>
    <w:rsid w:val="00A67E56"/>
    <w:rsid w:val="00A816CF"/>
    <w:rsid w:val="00A81A49"/>
    <w:rsid w:val="00A8305B"/>
    <w:rsid w:val="00A8312A"/>
    <w:rsid w:val="00A85E42"/>
    <w:rsid w:val="00A866CC"/>
    <w:rsid w:val="00A8738E"/>
    <w:rsid w:val="00A93A31"/>
    <w:rsid w:val="00AB1F7C"/>
    <w:rsid w:val="00AB5D01"/>
    <w:rsid w:val="00AC0A32"/>
    <w:rsid w:val="00AC28FC"/>
    <w:rsid w:val="00AC3943"/>
    <w:rsid w:val="00AC59FB"/>
    <w:rsid w:val="00AC66C6"/>
    <w:rsid w:val="00AE7DAC"/>
    <w:rsid w:val="00AF376B"/>
    <w:rsid w:val="00AF3B92"/>
    <w:rsid w:val="00AF533B"/>
    <w:rsid w:val="00B055B7"/>
    <w:rsid w:val="00B1637B"/>
    <w:rsid w:val="00B21F63"/>
    <w:rsid w:val="00B22744"/>
    <w:rsid w:val="00B2616D"/>
    <w:rsid w:val="00B31936"/>
    <w:rsid w:val="00B3666B"/>
    <w:rsid w:val="00B408D0"/>
    <w:rsid w:val="00B415DA"/>
    <w:rsid w:val="00B435F0"/>
    <w:rsid w:val="00B44A2A"/>
    <w:rsid w:val="00B514A5"/>
    <w:rsid w:val="00B70030"/>
    <w:rsid w:val="00B74710"/>
    <w:rsid w:val="00B87AB5"/>
    <w:rsid w:val="00B87F44"/>
    <w:rsid w:val="00B9540F"/>
    <w:rsid w:val="00B97286"/>
    <w:rsid w:val="00BA5574"/>
    <w:rsid w:val="00BB300C"/>
    <w:rsid w:val="00BC3F15"/>
    <w:rsid w:val="00BE37E5"/>
    <w:rsid w:val="00BE6FCE"/>
    <w:rsid w:val="00BF0C47"/>
    <w:rsid w:val="00BF1F9F"/>
    <w:rsid w:val="00BF5D29"/>
    <w:rsid w:val="00C16DCB"/>
    <w:rsid w:val="00C25491"/>
    <w:rsid w:val="00C36F89"/>
    <w:rsid w:val="00C373DA"/>
    <w:rsid w:val="00C40DC3"/>
    <w:rsid w:val="00C44C32"/>
    <w:rsid w:val="00C45507"/>
    <w:rsid w:val="00C53E9B"/>
    <w:rsid w:val="00C6090D"/>
    <w:rsid w:val="00C640E6"/>
    <w:rsid w:val="00C72C70"/>
    <w:rsid w:val="00C76379"/>
    <w:rsid w:val="00C80484"/>
    <w:rsid w:val="00C814B4"/>
    <w:rsid w:val="00C877FF"/>
    <w:rsid w:val="00C920DD"/>
    <w:rsid w:val="00C94B71"/>
    <w:rsid w:val="00C95715"/>
    <w:rsid w:val="00CA4F62"/>
    <w:rsid w:val="00CB440C"/>
    <w:rsid w:val="00CC2DCD"/>
    <w:rsid w:val="00CD0BD9"/>
    <w:rsid w:val="00CD1A9C"/>
    <w:rsid w:val="00CD5E5F"/>
    <w:rsid w:val="00CF0530"/>
    <w:rsid w:val="00CF2CBD"/>
    <w:rsid w:val="00CF6B70"/>
    <w:rsid w:val="00D01622"/>
    <w:rsid w:val="00D06919"/>
    <w:rsid w:val="00D06ABC"/>
    <w:rsid w:val="00D11C0D"/>
    <w:rsid w:val="00D128BD"/>
    <w:rsid w:val="00D159AC"/>
    <w:rsid w:val="00D20935"/>
    <w:rsid w:val="00D31025"/>
    <w:rsid w:val="00D31D20"/>
    <w:rsid w:val="00D36313"/>
    <w:rsid w:val="00D41077"/>
    <w:rsid w:val="00D422DB"/>
    <w:rsid w:val="00D47A62"/>
    <w:rsid w:val="00D5065E"/>
    <w:rsid w:val="00D50D59"/>
    <w:rsid w:val="00D62606"/>
    <w:rsid w:val="00D72EAA"/>
    <w:rsid w:val="00D7595D"/>
    <w:rsid w:val="00D77DA9"/>
    <w:rsid w:val="00D8083E"/>
    <w:rsid w:val="00D81B09"/>
    <w:rsid w:val="00D82E24"/>
    <w:rsid w:val="00D877CD"/>
    <w:rsid w:val="00D90E37"/>
    <w:rsid w:val="00D91DE8"/>
    <w:rsid w:val="00D928DF"/>
    <w:rsid w:val="00D9636E"/>
    <w:rsid w:val="00D97E6B"/>
    <w:rsid w:val="00D97FEF"/>
    <w:rsid w:val="00DA415E"/>
    <w:rsid w:val="00DA733F"/>
    <w:rsid w:val="00DA7F0D"/>
    <w:rsid w:val="00DB6125"/>
    <w:rsid w:val="00DB7E2D"/>
    <w:rsid w:val="00DC1308"/>
    <w:rsid w:val="00DD3292"/>
    <w:rsid w:val="00DD74C2"/>
    <w:rsid w:val="00DD78EA"/>
    <w:rsid w:val="00DE62A8"/>
    <w:rsid w:val="00DE736D"/>
    <w:rsid w:val="00DF25D2"/>
    <w:rsid w:val="00DF4372"/>
    <w:rsid w:val="00E015BC"/>
    <w:rsid w:val="00E01E5B"/>
    <w:rsid w:val="00E23ACA"/>
    <w:rsid w:val="00E310CC"/>
    <w:rsid w:val="00E333A0"/>
    <w:rsid w:val="00E34B1A"/>
    <w:rsid w:val="00E374B0"/>
    <w:rsid w:val="00E41A37"/>
    <w:rsid w:val="00E43E40"/>
    <w:rsid w:val="00E4412D"/>
    <w:rsid w:val="00E444C0"/>
    <w:rsid w:val="00E54A67"/>
    <w:rsid w:val="00E62F9C"/>
    <w:rsid w:val="00E63B12"/>
    <w:rsid w:val="00E64DD9"/>
    <w:rsid w:val="00E73DE0"/>
    <w:rsid w:val="00E83679"/>
    <w:rsid w:val="00E8415B"/>
    <w:rsid w:val="00E844C4"/>
    <w:rsid w:val="00E87956"/>
    <w:rsid w:val="00E96E00"/>
    <w:rsid w:val="00EA02F7"/>
    <w:rsid w:val="00EA7D4B"/>
    <w:rsid w:val="00EB3DDF"/>
    <w:rsid w:val="00EB3EAB"/>
    <w:rsid w:val="00EB659D"/>
    <w:rsid w:val="00EC5B84"/>
    <w:rsid w:val="00ED4DB9"/>
    <w:rsid w:val="00ED4E03"/>
    <w:rsid w:val="00ED72B0"/>
    <w:rsid w:val="00EF38AD"/>
    <w:rsid w:val="00EF7C10"/>
    <w:rsid w:val="00F026B0"/>
    <w:rsid w:val="00F07D70"/>
    <w:rsid w:val="00F22944"/>
    <w:rsid w:val="00F37887"/>
    <w:rsid w:val="00F443A2"/>
    <w:rsid w:val="00F452B0"/>
    <w:rsid w:val="00F53DC1"/>
    <w:rsid w:val="00F55FA7"/>
    <w:rsid w:val="00F606BE"/>
    <w:rsid w:val="00F7071D"/>
    <w:rsid w:val="00F70A06"/>
    <w:rsid w:val="00F720DD"/>
    <w:rsid w:val="00F760AD"/>
    <w:rsid w:val="00F8235A"/>
    <w:rsid w:val="00F87F13"/>
    <w:rsid w:val="00FA0DAE"/>
    <w:rsid w:val="00FA2DCD"/>
    <w:rsid w:val="00FB6C43"/>
    <w:rsid w:val="00FC77E4"/>
    <w:rsid w:val="00FD5E2F"/>
    <w:rsid w:val="00FD6430"/>
    <w:rsid w:val="00FE44FC"/>
    <w:rsid w:val="00FF58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60C77"/>
  <w15:chartTrackingRefBased/>
  <w15:docId w15:val="{D0EAA1FB-B1F1-413B-AF9C-C92155CE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B0E"/>
  </w:style>
  <w:style w:type="paragraph" w:styleId="Piedepgina">
    <w:name w:val="footer"/>
    <w:basedOn w:val="Normal"/>
    <w:link w:val="PiedepginaCar"/>
    <w:uiPriority w:val="99"/>
    <w:unhideWhenUsed/>
    <w:rsid w:val="009D1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B0E"/>
  </w:style>
  <w:style w:type="paragraph" w:styleId="NormalWeb">
    <w:name w:val="Normal (Web)"/>
    <w:basedOn w:val="Normal"/>
    <w:rsid w:val="00DE736D"/>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nhideWhenUsed/>
    <w:rsid w:val="003111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3111D0"/>
    <w:rPr>
      <w:rFonts w:ascii="Segoe UI" w:hAnsi="Segoe UI" w:cs="Segoe UI"/>
      <w:sz w:val="18"/>
      <w:szCs w:val="18"/>
    </w:rPr>
  </w:style>
  <w:style w:type="paragraph" w:customStyle="1" w:styleId="corte4fondo">
    <w:name w:val="corte4 fondo"/>
    <w:basedOn w:val="Normal"/>
    <w:link w:val="corte4fondoCar1"/>
    <w:qFormat/>
    <w:rsid w:val="001D5D7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1D5D77"/>
    <w:rPr>
      <w:rFonts w:ascii="Arial" w:eastAsia="Times New Roman" w:hAnsi="Arial" w:cs="Times New Roman"/>
      <w:sz w:val="30"/>
      <w:szCs w:val="20"/>
      <w:lang w:val="es-ES_tradnl" w:eastAsia="es-MX"/>
    </w:rPr>
  </w:style>
  <w:style w:type="paragraph" w:customStyle="1" w:styleId="Prrafo">
    <w:name w:val="Párrafo"/>
    <w:basedOn w:val="Normal"/>
    <w:qFormat/>
    <w:rsid w:val="004836D0"/>
    <w:pPr>
      <w:spacing w:before="240" w:after="240" w:line="360" w:lineRule="auto"/>
      <w:jc w:val="both"/>
    </w:pPr>
    <w:rPr>
      <w:rFonts w:ascii="Arial" w:hAnsi="Arial" w:cs="Arial"/>
      <w:sz w:val="26"/>
      <w:szCs w:val="26"/>
    </w:rPr>
  </w:style>
  <w:style w:type="paragraph" w:styleId="Textonotapie">
    <w:name w:val="footnote text"/>
    <w:basedOn w:val="Normal"/>
    <w:link w:val="TextonotapieCar"/>
    <w:uiPriority w:val="99"/>
    <w:semiHidden/>
    <w:unhideWhenUsed/>
    <w:rsid w:val="00FD64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6430"/>
    <w:rPr>
      <w:sz w:val="20"/>
      <w:szCs w:val="20"/>
    </w:rPr>
  </w:style>
  <w:style w:type="character" w:styleId="Refdenotaalpie">
    <w:name w:val="footnote reference"/>
    <w:basedOn w:val="Fuentedeprrafopredeter"/>
    <w:uiPriority w:val="99"/>
    <w:semiHidden/>
    <w:unhideWhenUsed/>
    <w:rsid w:val="00FD6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EBA6-5FA6-4BEF-A559-878B1997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8</Pages>
  <Words>1293</Words>
  <Characters>7117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BONILLA GARCIA</dc:creator>
  <cp:keywords/>
  <dc:description/>
  <cp:lastModifiedBy>Gustavo Adolfo Castillo Torres</cp:lastModifiedBy>
  <cp:revision>80</cp:revision>
  <cp:lastPrinted>2025-02-18T16:22:00Z</cp:lastPrinted>
  <dcterms:created xsi:type="dcterms:W3CDTF">2025-01-16T19:08:00Z</dcterms:created>
  <dcterms:modified xsi:type="dcterms:W3CDTF">2025-02-18T16:40:00Z</dcterms:modified>
</cp:coreProperties>
</file>