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6E4B37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EB3CEC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CC61DE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10046A" w:rsidRDefault="00392608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04D6950" w14:textId="1602CCF8" w:rsidR="00D473A3" w:rsidRDefault="00D473A3" w:rsidP="00D138D8">
      <w:pPr>
        <w:pStyle w:val="Prrafodelista"/>
        <w:numPr>
          <w:ilvl w:val="0"/>
          <w:numId w:val="31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="00D138D8" w:rsidRPr="00C35A4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bookmarkStart w:id="0" w:name="_Hlk119666465"/>
      <w:r w:rsidRPr="00C35A4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Mantenimiento </w:t>
      </w:r>
      <w:r w:rsidR="00652CA4" w:rsidRPr="00C35A4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 los equipos de purificación y depósitos de agua potable para consumo humano y agua pluvial, instalados en inmuebles ubicados en la Ciudad de México</w:t>
      </w:r>
      <w:r w:rsidR="00C35A46" w:rsidRPr="00C35A4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C35A4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siguientes:</w:t>
      </w:r>
    </w:p>
    <w:p w14:paraId="42DE7B4E" w14:textId="77777777" w:rsidR="0010046A" w:rsidRPr="0010046A" w:rsidRDefault="0010046A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DC30C5" w14:textId="77777777" w:rsidR="00A70C65" w:rsidRDefault="00D473A3" w:rsidP="00A70C65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="0046213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José María Pino Suárez número 2, colonia Centro,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Cuauhtémoc, código postal 06060, Ciudad de México.</w:t>
      </w:r>
      <w:bookmarkEnd w:id="0"/>
    </w:p>
    <w:p w14:paraId="4B6825DE" w14:textId="77777777" w:rsidR="00A70C65" w:rsidRDefault="00A70C65" w:rsidP="00A70C65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Centro de Desarrollo Infantil,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06080, Ciudad de México.</w:t>
      </w:r>
    </w:p>
    <w:p w14:paraId="5617BE1B" w14:textId="77777777" w:rsidR="00A70C65" w:rsidRDefault="00A70C65" w:rsidP="00A70C65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Febrero,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55B7FF63" w14:textId="77777777" w:rsidR="00A70C65" w:rsidRDefault="00A70C65" w:rsidP="00A70C65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Sede Alterna,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avenida Revolución número 1508, pisos 5 y 6, colonia Guadalupe Inn, alcaldía Álvaro Obregón, código postal 01020, Ciudad de México.</w:t>
      </w:r>
    </w:p>
    <w:p w14:paraId="2B480928" w14:textId="67E4F5D6" w:rsidR="00D473A3" w:rsidRPr="00A70C65" w:rsidRDefault="00D473A3" w:rsidP="00292049">
      <w:pPr>
        <w:spacing w:before="120" w:after="240" w:line="288" w:lineRule="auto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5E27449D" w14:textId="4CA4D8EA" w:rsidR="00392608" w:rsidRDefault="00AA0EAA" w:rsidP="00D138D8">
      <w:pPr>
        <w:pStyle w:val="Prrafodelista"/>
        <w:numPr>
          <w:ilvl w:val="0"/>
          <w:numId w:val="31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0046A"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Catálogo de conceptos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34E0259F" w14:textId="77777777" w:rsidR="00D138D8" w:rsidRPr="0010046A" w:rsidRDefault="00D138D8" w:rsidP="00D138D8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09F3BD2" w14:textId="7EFC7A59" w:rsidR="00392608" w:rsidRPr="0010046A" w:rsidRDefault="00392608" w:rsidP="00D138D8">
      <w:pPr>
        <w:pStyle w:val="Prrafodelista"/>
        <w:numPr>
          <w:ilvl w:val="0"/>
          <w:numId w:val="31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A03C1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10046A" w:rsidRDefault="00DB63E6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63F8E5" w14:textId="7FA4E32D" w:rsidR="00347CE7" w:rsidRPr="00347CE7" w:rsidRDefault="00392608" w:rsidP="00347CE7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47CE7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será </w:t>
      </w:r>
      <w:r w:rsidR="00285DDC">
        <w:rPr>
          <w:rFonts w:ascii="Arial" w:eastAsia="Times New Roman" w:hAnsi="Arial"/>
          <w:sz w:val="20"/>
          <w:szCs w:val="20"/>
          <w:lang w:val="es-ES" w:eastAsia="es-ES"/>
        </w:rPr>
        <w:t>a partir de la notificación del fallo</w:t>
      </w:r>
      <w:r w:rsidR="00347CE7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 al </w:t>
      </w:r>
      <w:r w:rsidR="00285DDC">
        <w:rPr>
          <w:rFonts w:ascii="Arial" w:eastAsia="Times New Roman" w:hAnsi="Arial"/>
          <w:sz w:val="20"/>
          <w:szCs w:val="20"/>
          <w:lang w:val="es-ES" w:eastAsia="es-ES"/>
        </w:rPr>
        <w:t>treinta y uno</w:t>
      </w:r>
      <w:r w:rsidR="00347CE7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 de diciembre de </w:t>
      </w:r>
      <w:r w:rsidR="00285DDC">
        <w:rPr>
          <w:rFonts w:ascii="Arial" w:eastAsia="Times New Roman" w:hAnsi="Arial"/>
          <w:sz w:val="20"/>
          <w:szCs w:val="20"/>
          <w:lang w:val="es-ES" w:eastAsia="es-ES"/>
        </w:rPr>
        <w:t>dos mil veintitrés.</w:t>
      </w:r>
    </w:p>
    <w:p w14:paraId="551AE256" w14:textId="77777777" w:rsidR="00D94312" w:rsidRPr="0010046A" w:rsidRDefault="00D94312" w:rsidP="00D138D8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F551C14" w14:textId="3439344C" w:rsidR="00347CE7" w:rsidRDefault="00DB63E6" w:rsidP="008F6E5F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CE7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347CE7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e pago la cual será </w:t>
      </w:r>
      <w:bookmarkStart w:id="1" w:name="_Hlk120183183"/>
      <w:r w:rsidR="00347CE7">
        <w:rPr>
          <w:rFonts w:ascii="Arial" w:eastAsia="Times New Roman" w:hAnsi="Arial"/>
          <w:sz w:val="20"/>
          <w:szCs w:val="20"/>
          <w:lang w:val="es-ES" w:eastAsia="es-ES"/>
        </w:rPr>
        <w:t>mediante</w:t>
      </w:r>
      <w:r w:rsidR="00347CE7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 estimaciones mensuales por servicio debidamente ejecutado a entera satisfacción de la Suprema Corte de Justicia de la Nación.</w:t>
      </w:r>
    </w:p>
    <w:p w14:paraId="52A9990E" w14:textId="77777777" w:rsidR="008F6E5F" w:rsidRPr="008F6E5F" w:rsidRDefault="008F6E5F" w:rsidP="008F6E5F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86C81E0" w14:textId="6C81E619" w:rsidR="008F6E5F" w:rsidRPr="008F6E5F" w:rsidRDefault="008F6E5F" w:rsidP="008F6E5F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6E5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garantía por un mínimo de </w:t>
      </w:r>
      <w:r>
        <w:rPr>
          <w:rFonts w:ascii="Arial" w:eastAsia="Times New Roman" w:hAnsi="Arial"/>
          <w:sz w:val="20"/>
          <w:szCs w:val="20"/>
          <w:lang w:val="es-ES" w:eastAsia="es-ES"/>
        </w:rPr>
        <w:t>doce meses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 xml:space="preserve">recepción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a 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>entera satisfacción de la Suprema Corte de Justicia de la Nación, respecto de la calidad del servicio ejecutado.</w:t>
      </w:r>
    </w:p>
    <w:bookmarkEnd w:id="1"/>
    <w:p w14:paraId="649D4BED" w14:textId="397CC3C0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B01D2D8" w:rsidR="00FB5072" w:rsidRPr="0010046A" w:rsidRDefault="00FB5072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11C978F3" w:rsidR="00A53937" w:rsidRPr="0010046A" w:rsidRDefault="00A53937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D138D8">
      <w:pPr>
        <w:spacing w:before="120" w:after="120" w:line="288" w:lineRule="auto"/>
        <w:contextualSpacing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7A018607" w14:textId="77777777" w:rsidR="00292049" w:rsidRDefault="00292049" w:rsidP="00292049">
      <w:pPr>
        <w:pStyle w:val="Prrafodelista"/>
        <w:numPr>
          <w:ilvl w:val="0"/>
          <w:numId w:val="37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Mantenimiento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 los equipos de purificación y depósitos de agua potable para consumo humano y agua pluvial, instalados en inmuebles ubicados en la Ciudad de México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” se efectuará conforme a la descripción del servicio señalada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siguientes:</w:t>
      </w:r>
    </w:p>
    <w:p w14:paraId="277FAA1D" w14:textId="77777777" w:rsidR="00292049" w:rsidRPr="0010046A" w:rsidRDefault="00292049" w:rsidP="00292049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ADDFD7" w14:textId="77777777" w:rsidR="00292049" w:rsidRDefault="00292049" w:rsidP="00292049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colonia Centro, alcaldía Cuauhtémoc, código postal 06060, Ciudad de México.</w:t>
      </w:r>
    </w:p>
    <w:p w14:paraId="14713BFC" w14:textId="77777777" w:rsidR="00292049" w:rsidRDefault="00292049" w:rsidP="00292049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Centro de Desarrollo Infantil,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06080, Ciudad de México.</w:t>
      </w:r>
    </w:p>
    <w:p w14:paraId="5716F635" w14:textId="77777777" w:rsidR="00292049" w:rsidRDefault="00292049" w:rsidP="00292049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Febrero,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26F029EB" w14:textId="77777777" w:rsidR="00292049" w:rsidRDefault="00292049" w:rsidP="00292049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Sede Alterna, </w:t>
      </w:r>
      <w:r w:rsidRPr="00A70C65">
        <w:rPr>
          <w:rFonts w:ascii="Arial" w:eastAsia="Times New Roman" w:hAnsi="Arial"/>
          <w:sz w:val="20"/>
          <w:szCs w:val="20"/>
          <w:lang w:val="es-ES" w:eastAsia="es-ES"/>
        </w:rPr>
        <w:t>ubicado en avenida Revolución número 1508, pisos 5 y 6, colonia Guadalupe Inn, alcaldía Álvaro Obregón, código postal 01020, Ciudad de México.</w:t>
      </w:r>
    </w:p>
    <w:p w14:paraId="6684EDF7" w14:textId="77777777" w:rsidR="00292049" w:rsidRPr="00A70C65" w:rsidRDefault="00292049" w:rsidP="00292049">
      <w:pPr>
        <w:spacing w:before="120" w:after="240" w:line="288" w:lineRule="auto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70C65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14AA1585" w14:textId="77777777" w:rsidR="00292049" w:rsidRDefault="00292049" w:rsidP="00292049">
      <w:pPr>
        <w:pStyle w:val="Prrafodelista"/>
        <w:numPr>
          <w:ilvl w:val="0"/>
          <w:numId w:val="37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Los precios unitarios son los indicados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Catálogo de conceptos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5C083B4C" w14:textId="77777777" w:rsidR="00292049" w:rsidRPr="0010046A" w:rsidRDefault="00292049" w:rsidP="00292049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D7C45A" w14:textId="77777777" w:rsidR="00292049" w:rsidRPr="0010046A" w:rsidRDefault="00292049" w:rsidP="00292049">
      <w:pPr>
        <w:pStyle w:val="Prrafodelista"/>
        <w:numPr>
          <w:ilvl w:val="0"/>
          <w:numId w:val="37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30 días hábiles (mínima), contados a partir del día hábil siguiente a la fecha de su entrega</w:t>
      </w:r>
    </w:p>
    <w:p w14:paraId="6A948031" w14:textId="77777777" w:rsidR="00292049" w:rsidRPr="0010046A" w:rsidRDefault="00292049" w:rsidP="00292049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D09B619" w14:textId="25FD9C1F" w:rsidR="00285DDC" w:rsidRPr="00285DDC" w:rsidRDefault="006A03C1" w:rsidP="00285DDC">
      <w:pPr>
        <w:pStyle w:val="Prrafodelista"/>
        <w:numPr>
          <w:ilvl w:val="0"/>
          <w:numId w:val="37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285DD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292049" w:rsidRPr="00285DD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285DD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292049" w:rsidRPr="00285DD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285DD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292049" w:rsidRPr="00285DD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prestación del servicio será </w:t>
      </w:r>
      <w:r w:rsidR="00285DDC" w:rsidRPr="00285DDC">
        <w:rPr>
          <w:rFonts w:ascii="Arial" w:eastAsia="Times New Roman" w:hAnsi="Arial"/>
          <w:sz w:val="20"/>
          <w:szCs w:val="20"/>
          <w:lang w:val="es-ES" w:eastAsia="es-ES"/>
        </w:rPr>
        <w:t>a partir de la notificación del fallo al treinta y uno de diciembre de dos mil veintitrés.</w:t>
      </w:r>
    </w:p>
    <w:p w14:paraId="45FE6287" w14:textId="77777777" w:rsidR="00292049" w:rsidRPr="0010046A" w:rsidRDefault="00292049" w:rsidP="00292049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B16BC4B" w14:textId="4864A417" w:rsidR="00292049" w:rsidRDefault="006A03C1" w:rsidP="006A03C1">
      <w:pPr>
        <w:pStyle w:val="Prrafodelista"/>
        <w:numPr>
          <w:ilvl w:val="0"/>
          <w:numId w:val="3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292049" w:rsidRPr="00347CE7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292049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la cual será </w:t>
      </w:r>
      <w:r w:rsidR="00292049">
        <w:rPr>
          <w:rFonts w:ascii="Arial" w:eastAsia="Times New Roman" w:hAnsi="Arial"/>
          <w:sz w:val="20"/>
          <w:szCs w:val="20"/>
          <w:lang w:val="es-ES" w:eastAsia="es-ES"/>
        </w:rPr>
        <w:t>mediante</w:t>
      </w:r>
      <w:r w:rsidR="00292049" w:rsidRPr="00347CE7">
        <w:rPr>
          <w:rFonts w:ascii="Arial" w:eastAsia="Times New Roman" w:hAnsi="Arial"/>
          <w:sz w:val="20"/>
          <w:szCs w:val="20"/>
          <w:lang w:val="es-ES" w:eastAsia="es-ES"/>
        </w:rPr>
        <w:t xml:space="preserve"> estimaciones mensuales por servicio debidamente ejecutado a entera satisfacción de la Suprema Corte de Justicia de la Nación.</w:t>
      </w:r>
    </w:p>
    <w:p w14:paraId="4C51834E" w14:textId="77777777" w:rsidR="00A50EA4" w:rsidRPr="00A50EA4" w:rsidRDefault="00A50EA4" w:rsidP="00A50EA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72D5919" w14:textId="65C40217" w:rsidR="00A50EA4" w:rsidRPr="008F6E5F" w:rsidRDefault="00A50EA4" w:rsidP="00A50EA4">
      <w:pPr>
        <w:pStyle w:val="Prrafodelista"/>
        <w:numPr>
          <w:ilvl w:val="0"/>
          <w:numId w:val="3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Otorgaré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 xml:space="preserve"> garantía por un mínimo de </w:t>
      </w:r>
      <w:r>
        <w:rPr>
          <w:rFonts w:ascii="Arial" w:eastAsia="Times New Roman" w:hAnsi="Arial"/>
          <w:sz w:val="20"/>
          <w:szCs w:val="20"/>
          <w:lang w:val="es-ES" w:eastAsia="es-ES"/>
        </w:rPr>
        <w:t>doce meses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 xml:space="preserve">recepción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a </w:t>
      </w:r>
      <w:r w:rsidRPr="008F6E5F">
        <w:rPr>
          <w:rFonts w:ascii="Arial" w:eastAsia="Times New Roman" w:hAnsi="Arial"/>
          <w:sz w:val="20"/>
          <w:szCs w:val="20"/>
          <w:lang w:val="es-ES" w:eastAsia="es-ES"/>
        </w:rPr>
        <w:t>entera satisfacción de la Suprema Corte de Justicia de la Nación, respecto de la calidad del servicio ejecutado.</w:t>
      </w:r>
    </w:p>
    <w:p w14:paraId="23F0CB07" w14:textId="77777777" w:rsidR="005F46C0" w:rsidRPr="0010046A" w:rsidRDefault="005F46C0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0302F800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10046A" w:rsidSect="00347CE7">
      <w:headerReference w:type="default" r:id="rId11"/>
      <w:footerReference w:type="default" r:id="rId12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A2A4" w14:textId="77777777" w:rsidR="008E12EB" w:rsidRDefault="008E12EB" w:rsidP="00C451B3">
      <w:pPr>
        <w:spacing w:after="0" w:line="240" w:lineRule="auto"/>
      </w:pPr>
      <w:r>
        <w:separator/>
      </w:r>
    </w:p>
  </w:endnote>
  <w:endnote w:type="continuationSeparator" w:id="0">
    <w:p w14:paraId="665EA57C" w14:textId="77777777" w:rsidR="008E12EB" w:rsidRDefault="008E12E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35631A5D" w14:textId="500A512A" w:rsidR="001106E2" w:rsidRDefault="00000000" w:rsidP="009B1F0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6D89CE3" w14:textId="2F078822" w:rsidR="00347CE7" w:rsidRDefault="00347CE7" w:rsidP="009B1F0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EFE47C2" w14:textId="77777777" w:rsidR="00347CE7" w:rsidRDefault="00347CE7" w:rsidP="009B1F0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C04C93E" w14:textId="77777777" w:rsidR="00347CE7" w:rsidRDefault="00347CE7" w:rsidP="00347CE7">
    <w:pPr>
      <w:pStyle w:val="Piedepgina"/>
      <w:tabs>
        <w:tab w:val="clear" w:pos="8838"/>
        <w:tab w:val="right" w:pos="8364"/>
      </w:tabs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EF04F2B" w14:textId="0C13BB4A" w:rsidR="00347CE7" w:rsidRPr="00B720F1" w:rsidRDefault="00347CE7" w:rsidP="00347CE7">
    <w:pPr>
      <w:pStyle w:val="Piedepgina"/>
      <w:tabs>
        <w:tab w:val="clear" w:pos="8838"/>
        <w:tab w:val="right" w:pos="8364"/>
      </w:tabs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SCJN/CPS/DGIF-DACCI/020/2022-ANEXO 12</w:t>
    </w:r>
  </w:p>
  <w:p w14:paraId="26CE7C98" w14:textId="77777777" w:rsidR="00347CE7" w:rsidRPr="00AA0EAA" w:rsidRDefault="00347CE7" w:rsidP="009B1F0C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6EB4B" w14:textId="77777777" w:rsidR="008E12EB" w:rsidRDefault="008E12EB" w:rsidP="00C451B3">
      <w:pPr>
        <w:spacing w:after="0" w:line="240" w:lineRule="auto"/>
      </w:pPr>
      <w:r>
        <w:separator/>
      </w:r>
    </w:p>
  </w:footnote>
  <w:footnote w:type="continuationSeparator" w:id="0">
    <w:p w14:paraId="0DB02327" w14:textId="77777777" w:rsidR="008E12EB" w:rsidRDefault="008E12E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8D97" w14:textId="77777777" w:rsidR="00A70C65" w:rsidRPr="00563E88" w:rsidRDefault="00A70C65" w:rsidP="00A70C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3920D9C2" w14:textId="77777777" w:rsidR="00A70C65" w:rsidRDefault="00A70C65" w:rsidP="00A70C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3C4EC3A4" w14:textId="77777777" w:rsidR="00A70C65" w:rsidRDefault="00A70C65" w:rsidP="00A70C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34B42E17" w14:textId="77777777" w:rsidR="00A70C65" w:rsidRPr="005113CE" w:rsidRDefault="00A70C65" w:rsidP="00A70C65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7B3976B9" w:rsidR="001106E2" w:rsidRPr="0045750C" w:rsidRDefault="001A025B" w:rsidP="002806D2">
    <w:pPr>
      <w:spacing w:after="0" w:line="240" w:lineRule="auto"/>
      <w:ind w:right="17"/>
      <w:jc w:val="center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65526202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A068C7"/>
    <w:multiLevelType w:val="hybridMultilevel"/>
    <w:tmpl w:val="265050A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9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92085">
    <w:abstractNumId w:val="25"/>
  </w:num>
  <w:num w:numId="2" w16cid:durableId="1223323286">
    <w:abstractNumId w:val="8"/>
  </w:num>
  <w:num w:numId="3" w16cid:durableId="201334525">
    <w:abstractNumId w:val="33"/>
  </w:num>
  <w:num w:numId="4" w16cid:durableId="593488">
    <w:abstractNumId w:val="16"/>
  </w:num>
  <w:num w:numId="5" w16cid:durableId="1905145605">
    <w:abstractNumId w:val="5"/>
  </w:num>
  <w:num w:numId="6" w16cid:durableId="95250338">
    <w:abstractNumId w:val="23"/>
  </w:num>
  <w:num w:numId="7" w16cid:durableId="1344437959">
    <w:abstractNumId w:val="4"/>
  </w:num>
  <w:num w:numId="8" w16cid:durableId="1406605801">
    <w:abstractNumId w:val="6"/>
  </w:num>
  <w:num w:numId="9" w16cid:durableId="2121877757">
    <w:abstractNumId w:val="19"/>
  </w:num>
  <w:num w:numId="10" w16cid:durableId="1467621293">
    <w:abstractNumId w:val="29"/>
  </w:num>
  <w:num w:numId="11" w16cid:durableId="644434650">
    <w:abstractNumId w:val="34"/>
  </w:num>
  <w:num w:numId="12" w16cid:durableId="53742689">
    <w:abstractNumId w:val="26"/>
  </w:num>
  <w:num w:numId="13" w16cid:durableId="1595822487">
    <w:abstractNumId w:val="15"/>
  </w:num>
  <w:num w:numId="14" w16cid:durableId="738670899">
    <w:abstractNumId w:val="27"/>
  </w:num>
  <w:num w:numId="15" w16cid:durableId="574323970">
    <w:abstractNumId w:val="13"/>
  </w:num>
  <w:num w:numId="16" w16cid:durableId="1545865761">
    <w:abstractNumId w:val="32"/>
  </w:num>
  <w:num w:numId="17" w16cid:durableId="1773745879">
    <w:abstractNumId w:val="36"/>
  </w:num>
  <w:num w:numId="18" w16cid:durableId="1930500286">
    <w:abstractNumId w:val="3"/>
  </w:num>
  <w:num w:numId="19" w16cid:durableId="1107385598">
    <w:abstractNumId w:val="0"/>
  </w:num>
  <w:num w:numId="20" w16cid:durableId="379936806">
    <w:abstractNumId w:val="9"/>
  </w:num>
  <w:num w:numId="21" w16cid:durableId="691536663">
    <w:abstractNumId w:val="17"/>
  </w:num>
  <w:num w:numId="22" w16cid:durableId="654071028">
    <w:abstractNumId w:val="7"/>
  </w:num>
  <w:num w:numId="23" w16cid:durableId="507212168">
    <w:abstractNumId w:val="30"/>
  </w:num>
  <w:num w:numId="24" w16cid:durableId="477310807">
    <w:abstractNumId w:val="11"/>
  </w:num>
  <w:num w:numId="25" w16cid:durableId="1304307097">
    <w:abstractNumId w:val="1"/>
  </w:num>
  <w:num w:numId="26" w16cid:durableId="1858812262">
    <w:abstractNumId w:val="28"/>
  </w:num>
  <w:num w:numId="27" w16cid:durableId="924847292">
    <w:abstractNumId w:val="10"/>
  </w:num>
  <w:num w:numId="28" w16cid:durableId="364211145">
    <w:abstractNumId w:val="22"/>
  </w:num>
  <w:num w:numId="29" w16cid:durableId="7279919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406385">
    <w:abstractNumId w:val="31"/>
  </w:num>
  <w:num w:numId="31" w16cid:durableId="15739232">
    <w:abstractNumId w:val="12"/>
  </w:num>
  <w:num w:numId="32" w16cid:durableId="50152525">
    <w:abstractNumId w:val="2"/>
  </w:num>
  <w:num w:numId="33" w16cid:durableId="1176191929">
    <w:abstractNumId w:val="35"/>
  </w:num>
  <w:num w:numId="34" w16cid:durableId="596988851">
    <w:abstractNumId w:val="24"/>
  </w:num>
  <w:num w:numId="35" w16cid:durableId="175657034">
    <w:abstractNumId w:val="20"/>
  </w:num>
  <w:num w:numId="36" w16cid:durableId="362100411">
    <w:abstractNumId w:val="21"/>
  </w:num>
  <w:num w:numId="37" w16cid:durableId="20340723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7949"/>
    <w:rsid w:val="0003723C"/>
    <w:rsid w:val="000964B0"/>
    <w:rsid w:val="000A2969"/>
    <w:rsid w:val="000A4B6A"/>
    <w:rsid w:val="000A5520"/>
    <w:rsid w:val="000C5B9D"/>
    <w:rsid w:val="000D2B49"/>
    <w:rsid w:val="000D44D5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06BA0"/>
    <w:rsid w:val="00225D75"/>
    <w:rsid w:val="002309D7"/>
    <w:rsid w:val="00230DC1"/>
    <w:rsid w:val="00230FAB"/>
    <w:rsid w:val="00236AEC"/>
    <w:rsid w:val="0025195F"/>
    <w:rsid w:val="0026392C"/>
    <w:rsid w:val="0026751A"/>
    <w:rsid w:val="00277993"/>
    <w:rsid w:val="002806D2"/>
    <w:rsid w:val="00285DDC"/>
    <w:rsid w:val="00292049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47CE7"/>
    <w:rsid w:val="00356201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2133"/>
    <w:rsid w:val="00464755"/>
    <w:rsid w:val="00480BE1"/>
    <w:rsid w:val="004B300A"/>
    <w:rsid w:val="004C32A4"/>
    <w:rsid w:val="004E27E1"/>
    <w:rsid w:val="004E3DD8"/>
    <w:rsid w:val="004E7FDB"/>
    <w:rsid w:val="004F1090"/>
    <w:rsid w:val="00506C96"/>
    <w:rsid w:val="00567E01"/>
    <w:rsid w:val="00571F1D"/>
    <w:rsid w:val="00573BC3"/>
    <w:rsid w:val="005A5EEC"/>
    <w:rsid w:val="005B3E2D"/>
    <w:rsid w:val="005B498D"/>
    <w:rsid w:val="005D336A"/>
    <w:rsid w:val="005E68BD"/>
    <w:rsid w:val="005F46C0"/>
    <w:rsid w:val="005F5671"/>
    <w:rsid w:val="006474CA"/>
    <w:rsid w:val="00650A36"/>
    <w:rsid w:val="00652CA4"/>
    <w:rsid w:val="00676416"/>
    <w:rsid w:val="006811E6"/>
    <w:rsid w:val="00695EC3"/>
    <w:rsid w:val="006964D6"/>
    <w:rsid w:val="006A03C1"/>
    <w:rsid w:val="006B1686"/>
    <w:rsid w:val="006C5789"/>
    <w:rsid w:val="006C694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02FA4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D3D99"/>
    <w:rsid w:val="008E12EB"/>
    <w:rsid w:val="008E233D"/>
    <w:rsid w:val="008E6AE7"/>
    <w:rsid w:val="008F6E5F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31C1E"/>
    <w:rsid w:val="00A36096"/>
    <w:rsid w:val="00A50EA4"/>
    <w:rsid w:val="00A53937"/>
    <w:rsid w:val="00A65441"/>
    <w:rsid w:val="00A70C65"/>
    <w:rsid w:val="00A72513"/>
    <w:rsid w:val="00A85B4B"/>
    <w:rsid w:val="00A974C1"/>
    <w:rsid w:val="00AA0EAA"/>
    <w:rsid w:val="00AA19DB"/>
    <w:rsid w:val="00AB3A28"/>
    <w:rsid w:val="00AB6076"/>
    <w:rsid w:val="00AD3F66"/>
    <w:rsid w:val="00AF4502"/>
    <w:rsid w:val="00B132BD"/>
    <w:rsid w:val="00B23FB0"/>
    <w:rsid w:val="00B24C4F"/>
    <w:rsid w:val="00B26071"/>
    <w:rsid w:val="00B30D36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E449A"/>
    <w:rsid w:val="00BE6B5F"/>
    <w:rsid w:val="00BF4857"/>
    <w:rsid w:val="00C230C0"/>
    <w:rsid w:val="00C259CC"/>
    <w:rsid w:val="00C343D2"/>
    <w:rsid w:val="00C35A46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1946"/>
    <w:rsid w:val="00C93A96"/>
    <w:rsid w:val="00C94FA0"/>
    <w:rsid w:val="00CA5B56"/>
    <w:rsid w:val="00CC5CA3"/>
    <w:rsid w:val="00CD3C8C"/>
    <w:rsid w:val="00CF4099"/>
    <w:rsid w:val="00D05A3E"/>
    <w:rsid w:val="00D138D8"/>
    <w:rsid w:val="00D14F0D"/>
    <w:rsid w:val="00D159D4"/>
    <w:rsid w:val="00D21124"/>
    <w:rsid w:val="00D25CD9"/>
    <w:rsid w:val="00D348A9"/>
    <w:rsid w:val="00D46EC1"/>
    <w:rsid w:val="00D473A3"/>
    <w:rsid w:val="00D91A6A"/>
    <w:rsid w:val="00D94312"/>
    <w:rsid w:val="00DA243B"/>
    <w:rsid w:val="00DB39C2"/>
    <w:rsid w:val="00DB63E6"/>
    <w:rsid w:val="00DC2551"/>
    <w:rsid w:val="00DE47C6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37E08"/>
    <w:rsid w:val="00F46B1C"/>
    <w:rsid w:val="00F51557"/>
    <w:rsid w:val="00F60A9C"/>
    <w:rsid w:val="00F74070"/>
    <w:rsid w:val="00F82CE6"/>
    <w:rsid w:val="00F878F2"/>
    <w:rsid w:val="00FB5072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936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2022-01-24T02:05:00Z</dcterms:created>
  <dcterms:modified xsi:type="dcterms:W3CDTF">2022-12-05T20:26:00Z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