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49579285"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294C0D" w:rsidRPr="00D46A61">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08C476B1"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La presente contratación realizada mediante Concurso Público Sumario, fue autorizada por el Subdirector General de Vinculación y Control de Gestión de la Dirección General de Infraestructura Física, de conformidad con lo previsto en los artículos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765415F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Pr="00D46A61">
        <w:rPr>
          <w:rFonts w:ascii="Arial" w:hAnsi="Arial" w:cs="Arial"/>
          <w:bCs/>
          <w:sz w:val="20"/>
          <w:szCs w:val="20"/>
        </w:rPr>
        <w:t>El Director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4F6962A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 23510930S0010001, Partida Presupuestal 62201, destino Casa de la Cultura Jurídica de Campeche, Campeche.</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40AF182E" w14:textId="39BA10B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II.6.- </w:t>
      </w:r>
      <w:r w:rsidRPr="00D46A61">
        <w:rPr>
          <w:rFonts w:ascii="Arial" w:hAnsi="Arial" w:cs="Arial"/>
          <w:bCs/>
          <w:sz w:val="20"/>
          <w:szCs w:val="20"/>
        </w:rPr>
        <w:t>Cuenta con Registro de Prestadores de Servicios Especializados u Obras Especializados (REPSE) número XXXX expedido por la Secretaría del Trabajo y Previsión Social y que el número total aproximado de trabajadores que pondrá a disposición para el cumplimiento del objeto de este contrato es de XXX personas.]</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43E62B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p>
    <w:p w14:paraId="3C014EE2" w14:textId="2FA7CB75" w:rsidR="008D0BCA" w:rsidRPr="00D46A61" w:rsidRDefault="00035C60" w:rsidP="008D0BCA">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8D0BCA" w:rsidRPr="00D46A61">
        <w:rPr>
          <w:rFonts w:ascii="Arial" w:eastAsia="Times New Roman" w:hAnsi="Arial" w:cs="Arial"/>
          <w:bCs/>
          <w:sz w:val="20"/>
          <w:szCs w:val="20"/>
          <w:lang w:val="es-ES" w:eastAsia="es-ES"/>
        </w:rPr>
        <w:t xml:space="preserve">De conformidad con el artículo 168, del Acuerdo General de Administración XIV/2019, </w:t>
      </w:r>
      <w:r w:rsidR="008D0BCA" w:rsidRPr="00D46A61">
        <w:rPr>
          <w:rFonts w:ascii="Arial" w:hAnsi="Arial" w:cs="Arial"/>
          <w:sz w:val="20"/>
          <w:szCs w:val="20"/>
        </w:rPr>
        <w:t>las</w:t>
      </w:r>
      <w:r w:rsidR="008D0BCA" w:rsidRPr="00D46A61">
        <w:rPr>
          <w:rFonts w:ascii="Arial" w:hAnsi="Arial" w:cs="Arial"/>
          <w:b/>
          <w:bCs/>
          <w:sz w:val="20"/>
          <w:szCs w:val="20"/>
        </w:rPr>
        <w:t xml:space="preserve"> </w:t>
      </w:r>
      <w:r w:rsidR="008D0BCA" w:rsidRPr="00D46A61">
        <w:rPr>
          <w:rFonts w:ascii="Arial" w:hAnsi="Arial" w:cs="Arial"/>
          <w:sz w:val="20"/>
          <w:szCs w:val="20"/>
        </w:rPr>
        <w:t xml:space="preserve">“Partes” acuerdan </w:t>
      </w:r>
      <w:r w:rsidR="008D0BCA" w:rsidRPr="00D46A61">
        <w:rPr>
          <w:rFonts w:ascii="Arial" w:eastAsia="Times New Roman" w:hAnsi="Arial" w:cs="Arial"/>
          <w:bCs/>
          <w:sz w:val="20"/>
          <w:szCs w:val="20"/>
          <w:lang w:val="es-ES" w:eastAsia="es-ES"/>
        </w:rPr>
        <w:t>que la ejecución del objeto del contrato no será sujeto a ajuste de costos.</w:t>
      </w:r>
    </w:p>
    <w:p w14:paraId="05148928" w14:textId="171D7BA8" w:rsidR="00127262" w:rsidRPr="00D46A61" w:rsidRDefault="00035C60" w:rsidP="00127262">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el inmueble que ocupa la Casa de la Cultura Jurídica de Campeche, ubicada en calle 57 número 22, entre 14 y 12, colonia Centro, código postal 24000, Campeche, Campeche, catalogado como monumento histórico. </w:t>
      </w:r>
    </w:p>
    <w:p w14:paraId="60E6A344" w14:textId="0F6C9C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DA626E" w:rsidRPr="00D46A61">
        <w:rPr>
          <w:rFonts w:ascii="Arial" w:hAnsi="Arial" w:cs="Arial"/>
          <w:bCs/>
          <w:sz w:val="20"/>
          <w:szCs w:val="20"/>
        </w:rPr>
        <w:t xml:space="preserve">setenta y cinco </w:t>
      </w:r>
      <w:r w:rsidRPr="00D46A61">
        <w:rPr>
          <w:rFonts w:ascii="Arial" w:hAnsi="Arial" w:cs="Arial"/>
          <w:bCs/>
          <w:sz w:val="20"/>
          <w:szCs w:val="20"/>
        </w:rPr>
        <w:t>días naturales contados a partir del depósito del anticipo y puesta a disposición del inmueble objeto del contrato.</w:t>
      </w:r>
    </w:p>
    <w:p w14:paraId="5A09B96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03974CD0" w14:textId="06CA132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 xml:space="preserve">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w:t>
      </w:r>
      <w:r w:rsidRPr="00D46A61">
        <w:rPr>
          <w:rFonts w:ascii="Arial" w:hAnsi="Arial" w:cs="Arial"/>
          <w:bCs/>
          <w:sz w:val="20"/>
          <w:szCs w:val="20"/>
        </w:rPr>
        <w:lastRenderedPageBreak/>
        <w:t>“Partes”.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6A1AED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642C62F2" w14:textId="28328B00" w:rsidR="00035C60" w:rsidRPr="00D46A61" w:rsidRDefault="00DA626E"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highlight w:val="lightGray"/>
        </w:rPr>
        <w:t>[</w:t>
      </w:r>
      <w:r w:rsidR="00035C60" w:rsidRPr="00D46A61">
        <w:rPr>
          <w:rFonts w:ascii="Arial" w:hAnsi="Arial" w:cs="Arial"/>
          <w:b/>
          <w:sz w:val="20"/>
          <w:szCs w:val="20"/>
          <w:highlight w:val="lightGray"/>
        </w:rPr>
        <w:t xml:space="preserve">Décima Primera. Garantía de responsabilidad civil por daños a terceros. </w:t>
      </w:r>
      <w:r w:rsidR="00035C60" w:rsidRPr="00D46A61">
        <w:rPr>
          <w:rFonts w:ascii="Arial" w:hAnsi="Arial" w:cs="Arial"/>
          <w:bCs/>
          <w:sz w:val="20"/>
          <w:szCs w:val="20"/>
          <w:highlight w:val="lightGray"/>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sidRPr="00D46A61">
        <w:rPr>
          <w:rFonts w:ascii="Arial" w:hAnsi="Arial" w:cs="Arial"/>
          <w:b/>
          <w:sz w:val="20"/>
          <w:szCs w:val="20"/>
          <w:highlight w:val="lightGray"/>
        </w:rPr>
        <w:t>]</w:t>
      </w:r>
    </w:p>
    <w:p w14:paraId="510EE6F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Segunda.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2B07418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Tercera.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Las personas que intervengan en la realización del objeto de este contrato serán trabajadores del “Contratista”, por lo que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w:t>
      </w:r>
      <w:r w:rsidRPr="00D46A61">
        <w:rPr>
          <w:rFonts w:ascii="Arial" w:hAnsi="Arial" w:cs="Arial"/>
          <w:bCs/>
          <w:sz w:val="20"/>
          <w:szCs w:val="20"/>
        </w:rPr>
        <w:lastRenderedPageBreak/>
        <w:t>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Novena.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6BD9F3B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5188D4C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Quinta.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244DB0C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Director General de</w:t>
      </w:r>
      <w:r w:rsidR="00996C7D" w:rsidRPr="00D46A61">
        <w:rPr>
          <w:rFonts w:ascii="Arial" w:hAnsi="Arial" w:cs="Arial"/>
          <w:bCs/>
          <w:sz w:val="20"/>
          <w:szCs w:val="20"/>
        </w:rPr>
        <w:t xml:space="preserve"> Infraestructura Física </w:t>
      </w:r>
      <w:r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Pr="00D46A61">
        <w:rPr>
          <w:rFonts w:ascii="Arial" w:hAnsi="Arial" w:cs="Arial"/>
          <w:bCs/>
          <w:sz w:val="20"/>
          <w:szCs w:val="20"/>
        </w:rPr>
        <w:t>del contrato, lo que informará por escrito al “Contratista”.</w:t>
      </w:r>
    </w:p>
    <w:p w14:paraId="5384A215" w14:textId="623A1840" w:rsidR="002769B4" w:rsidRPr="00D46A61" w:rsidRDefault="002769B4"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lang w:val="es-ES"/>
        </w:rPr>
        <w:t xml:space="preserve">Vigésima Sexta. Garantía de los bienes. </w:t>
      </w:r>
      <w:r w:rsidRPr="00D46A61">
        <w:rPr>
          <w:rFonts w:ascii="Arial" w:hAnsi="Arial" w:cs="Arial"/>
          <w:bCs/>
          <w:color w:val="000000"/>
          <w:sz w:val="20"/>
          <w:szCs w:val="20"/>
        </w:rPr>
        <w:t xml:space="preserve">El “Contratista”, otorgará garantía de los bienes (equipos) por un mínimo de doce meses, a partir de entrar en funcionamiento el sistema de detección de humos, de conformidad con la Ley Federal de Protección al Consumidor, </w:t>
      </w:r>
      <w:r w:rsidRPr="00D46A61">
        <w:rPr>
          <w:rFonts w:ascii="Arial" w:hAnsi="Arial" w:cs="Arial"/>
          <w:bCs/>
          <w:sz w:val="20"/>
          <w:szCs w:val="20"/>
          <w:lang w:val="es-ES"/>
        </w:rPr>
        <w:t>certificación de calidad y satisfacción al consumidor indicada en documento expedido por el fabricante de la marca solicitada, contra defectos de fabricación e instalación de los equipos</w:t>
      </w:r>
    </w:p>
    <w:p w14:paraId="18EC6118" w14:textId="0163D3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sidR="002769B4" w:rsidRPr="00D46A61">
        <w:rPr>
          <w:rFonts w:ascii="Arial" w:hAnsi="Arial" w:cs="Arial"/>
          <w:b/>
          <w:sz w:val="20"/>
          <w:szCs w:val="20"/>
        </w:rPr>
        <w:t>Séptima</w:t>
      </w:r>
      <w:r w:rsidRPr="00D46A61">
        <w:rPr>
          <w:rFonts w:ascii="Arial" w:hAnsi="Arial" w:cs="Arial"/>
          <w:b/>
          <w:sz w:val="20"/>
          <w:szCs w:val="20"/>
        </w:rPr>
        <w:t xml:space="preserve">. 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4B942D3F"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Octava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752AAC1" w14:textId="794D85DB"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el Subdirector General de Vinculación y Control de Gestión de la Dirección General de Infraestructura Física, de conformidad con lo previsto en los artículos 43, fracción IV, 46, 47, fracción III, y 86, del Acuerdo General de Administración XIV/2019, del Comité de Gobierno </w:t>
      </w:r>
      <w:r w:rsidRPr="00D46A61">
        <w:rPr>
          <w:rFonts w:ascii="Arial" w:hAnsi="Arial" w:cs="Arial"/>
          <w:bCs/>
          <w:sz w:val="20"/>
          <w:szCs w:val="20"/>
        </w:rPr>
        <w:lastRenderedPageBreak/>
        <w:t>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Pr="00D46A61">
        <w:rPr>
          <w:rFonts w:ascii="Arial" w:hAnsi="Arial" w:cs="Arial"/>
          <w:bCs/>
          <w:sz w:val="20"/>
          <w:szCs w:val="20"/>
        </w:rPr>
        <w:t>El Director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B1D0CA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 23510930S0010001, Partida Presupuestal 62201, destino Casa de la Cultura Jurídica de Campeche, Campeche.</w:t>
      </w:r>
    </w:p>
    <w:p w14:paraId="5657846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3232F55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II.6.- </w:t>
      </w:r>
      <w:r w:rsidRPr="00D46A61">
        <w:rPr>
          <w:rFonts w:ascii="Arial" w:hAnsi="Arial" w:cs="Arial"/>
          <w:bCs/>
          <w:sz w:val="20"/>
          <w:szCs w:val="20"/>
        </w:rPr>
        <w:t>Cuenta con Registro de Prestadores de Servicios Especializados u Obras Especializados (REPSE) número XXXX expedido por la Secretaría del Trabajo y Previsión Social y que el número total aproximado de trabajadores que pondrá a disposición para el cumplimiento del objeto de este contrato es de XXX personas.]</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116E9804" w14:textId="77777777" w:rsidR="00D46A61" w:rsidRPr="00D46A61" w:rsidRDefault="00D46A61" w:rsidP="00D46A61">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ACA9AE2"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9A4AA3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2D23D3B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527D8FA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35FD161F" w14:textId="72FC3751"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494660ED"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2C0150BF"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w:t>
      </w:r>
      <w:r w:rsidRPr="00D46A61">
        <w:rPr>
          <w:rFonts w:ascii="Arial" w:hAnsi="Arial" w:cs="Arial"/>
          <w:bCs/>
          <w:sz w:val="20"/>
          <w:szCs w:val="20"/>
        </w:rPr>
        <w:lastRenderedPageBreak/>
        <w:t>“Suprema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983716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52A230DE" w14:textId="77777777" w:rsidR="00D46A61" w:rsidRPr="00D46A61" w:rsidRDefault="00D46A61" w:rsidP="00D46A61">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D46A61">
        <w:rPr>
          <w:rFonts w:ascii="Arial" w:eastAsia="Times New Roman" w:hAnsi="Arial" w:cs="Arial"/>
          <w:bCs/>
          <w:sz w:val="20"/>
          <w:szCs w:val="20"/>
          <w:lang w:val="es-ES" w:eastAsia="es-ES"/>
        </w:rPr>
        <w:t xml:space="preserve">De conformidad con el artículo 168, del Acuerdo General de Administración XIV/2019, </w:t>
      </w:r>
      <w:r w:rsidRPr="00D46A61">
        <w:rPr>
          <w:rFonts w:ascii="Arial" w:hAnsi="Arial" w:cs="Arial"/>
          <w:sz w:val="20"/>
          <w:szCs w:val="20"/>
        </w:rPr>
        <w:t>las</w:t>
      </w:r>
      <w:r w:rsidRPr="00D46A61">
        <w:rPr>
          <w:rFonts w:ascii="Arial" w:hAnsi="Arial" w:cs="Arial"/>
          <w:b/>
          <w:bCs/>
          <w:sz w:val="20"/>
          <w:szCs w:val="20"/>
        </w:rPr>
        <w:t xml:space="preserve"> </w:t>
      </w:r>
      <w:r w:rsidRPr="00D46A61">
        <w:rPr>
          <w:rFonts w:ascii="Arial" w:hAnsi="Arial" w:cs="Arial"/>
          <w:sz w:val="20"/>
          <w:szCs w:val="20"/>
        </w:rPr>
        <w:t xml:space="preserve">“Partes” acuerdan </w:t>
      </w:r>
      <w:r w:rsidRPr="00D46A61">
        <w:rPr>
          <w:rFonts w:ascii="Arial" w:eastAsia="Times New Roman" w:hAnsi="Arial" w:cs="Arial"/>
          <w:bCs/>
          <w:sz w:val="20"/>
          <w:szCs w:val="20"/>
          <w:lang w:val="es-ES" w:eastAsia="es-ES"/>
        </w:rPr>
        <w:t>que la ejecución del objeto del contrato no será sujeto a ajuste de costos.</w:t>
      </w:r>
    </w:p>
    <w:p w14:paraId="3339942F"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el inmueble que ocupa la Casa de la Cultura Jurídica de Campeche, ubicada en calle 57 número 22, entre 14 y 12, colonia Centro, código postal 24000, Campeche, Campeche, catalogado como monumento histórico. </w:t>
      </w:r>
    </w:p>
    <w:p w14:paraId="42F6994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El “Contratista” se compromete a ejecutar la obra en un plazo de setenta y cinco días naturales contados a partir del depósito del anticipo y puesta a disposición del inmueble objeto del contrato.</w:t>
      </w:r>
    </w:p>
    <w:p w14:paraId="096225B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154D7B74"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5885DDC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29A879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D518E32"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5CC8C6D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1D8011AD"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5532D3D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19F5CF93"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0629068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6EEC57D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Anticipo. </w:t>
      </w:r>
      <w:r w:rsidRPr="00D46A61">
        <w:rPr>
          <w:rFonts w:ascii="Arial" w:hAnsi="Arial" w:cs="Arial"/>
          <w:bCs/>
          <w:sz w:val="20"/>
          <w:szCs w:val="20"/>
        </w:rPr>
        <w:t xml:space="preserve">Para garantizar la debida inversión del anticipo, amortización o su devolución, el “Contratista” otorgará a la “Suprema Corte”, fianza por institución debidamente autorizada por el equivalente al 100 por </w:t>
      </w:r>
      <w:r w:rsidRPr="00D46A61">
        <w:rPr>
          <w:rFonts w:ascii="Arial" w:hAnsi="Arial" w:cs="Arial"/>
          <w:bCs/>
          <w:sz w:val="20"/>
          <w:szCs w:val="20"/>
        </w:rPr>
        <w:lastRenderedPageBreak/>
        <w:t>ciento del monto total contratado incluyendo el Impuesto al Valor Agregado, mismo que asciende a la cantidad de $________ (_____________00/100 moneda nacional).</w:t>
      </w:r>
    </w:p>
    <w:p w14:paraId="7BF3858F"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4857BBD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highlight w:val="lightGray"/>
        </w:rPr>
        <w:t xml:space="preserve">[Décima Primera. Garantía de responsabilidad civil por daños a terceros. </w:t>
      </w:r>
      <w:r w:rsidRPr="00D46A61">
        <w:rPr>
          <w:rFonts w:ascii="Arial" w:hAnsi="Arial" w:cs="Arial"/>
          <w:bCs/>
          <w:sz w:val="20"/>
          <w:szCs w:val="20"/>
          <w:highlight w:val="lightGray"/>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sidRPr="00D46A61">
        <w:rPr>
          <w:rFonts w:ascii="Arial" w:hAnsi="Arial" w:cs="Arial"/>
          <w:b/>
          <w:sz w:val="20"/>
          <w:szCs w:val="20"/>
          <w:highlight w:val="lightGray"/>
        </w:rPr>
        <w:t>]</w:t>
      </w:r>
    </w:p>
    <w:p w14:paraId="68CE929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Segunda.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57DB1A2D" w14:textId="6426D8AD"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Tercera.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0B88105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Cuarta.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7DE75A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2F87E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0BCC9F3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4405CC04"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Quinta. Inexistencia de relación laboral. Las personas que intervengan en la realización del objeto de este contrato serán trabajadores del “Contratista”, por lo que </w:t>
      </w:r>
      <w:r w:rsidRPr="00D46A61">
        <w:rPr>
          <w:rFonts w:ascii="Arial" w:hAnsi="Arial" w:cs="Arial"/>
          <w:bCs/>
          <w:sz w:val="20"/>
          <w:szCs w:val="20"/>
        </w:rPr>
        <w:t>de ninguna manera existirá relación laboral entre ellos y la “Suprema Corte”.</w:t>
      </w:r>
    </w:p>
    <w:p w14:paraId="2D707BA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44E3CD"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20E40E6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68098AF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1240D4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Décima Sexta.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F1D37F3"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Séptima.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F84E1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Octava.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6D919C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Novena.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71BEDB6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1F4F9A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6E197A44"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6274684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
    <w:p w14:paraId="26D25DD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F67C5D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7B1DD22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213DE3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F3F9DF3"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169B23D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Vigésima Cuarta.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8BA70D4"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Quinta.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038755AD"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Director General de Infraestructura Física de la “Suprema Corte” podrá sustituir al “Administrador” del contrato, lo que informará por escrito al “Contratista”.</w:t>
      </w:r>
    </w:p>
    <w:p w14:paraId="79EE8D7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lang w:val="es-ES"/>
        </w:rPr>
        <w:t xml:space="preserve">Vigésima Sexta. Garantía de los bienes. </w:t>
      </w:r>
      <w:r w:rsidRPr="00D46A61">
        <w:rPr>
          <w:rFonts w:ascii="Arial" w:hAnsi="Arial" w:cs="Arial"/>
          <w:bCs/>
          <w:color w:val="000000"/>
          <w:sz w:val="20"/>
          <w:szCs w:val="20"/>
        </w:rPr>
        <w:t xml:space="preserve">El “Contratista”, otorgará garantía de los bienes (equipos) por un mínimo de doce meses, a partir de entrar en funcionamiento el sistema de detección de humos, de conformidad con la Ley Federal de Protección al Consumidor, </w:t>
      </w:r>
      <w:r w:rsidRPr="00D46A61">
        <w:rPr>
          <w:rFonts w:ascii="Arial" w:hAnsi="Arial" w:cs="Arial"/>
          <w:bCs/>
          <w:sz w:val="20"/>
          <w:szCs w:val="20"/>
          <w:lang w:val="es-ES"/>
        </w:rPr>
        <w:t>certificación de calidad y satisfacción al consumidor indicada en documento expedido por el fabricante de la marca solicitada, contra defectos de fabricación e instalación de los equipos</w:t>
      </w:r>
    </w:p>
    <w:p w14:paraId="4FB5C9DF"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Séptima. 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C0E6055" w14:textId="6C0D3359" w:rsid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Octava.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77CB7A" w14:textId="44FC7DAE" w:rsid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
    <w:p w14:paraId="218B97CE" w14:textId="77777777"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3BE3A508" w14:textId="77777777" w:rsidTr="002D05A9">
        <w:trPr>
          <w:trHeight w:val="494"/>
          <w:jc w:val="center"/>
        </w:trPr>
        <w:tc>
          <w:tcPr>
            <w:tcW w:w="4395" w:type="dxa"/>
          </w:tcPr>
          <w:p w14:paraId="034B84EB"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336DF00"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6B15BC3F"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bookmarkEnd w:id="0"/>
    </w:tbl>
    <w:p w14:paraId="49F42481" w14:textId="77777777" w:rsidR="00D46A61" w:rsidRDefault="00D46A61" w:rsidP="002C7ED0">
      <w:pPr>
        <w:tabs>
          <w:tab w:val="right" w:leader="hyphen" w:pos="11113"/>
        </w:tabs>
        <w:spacing w:after="0" w:line="240" w:lineRule="auto"/>
        <w:ind w:left="-340" w:right="-340"/>
        <w:jc w:val="both"/>
        <w:rPr>
          <w:rFonts w:ascii="Arial" w:hAnsi="Arial" w:cs="Arial"/>
          <w:bCs/>
          <w:sz w:val="20"/>
          <w:szCs w:val="20"/>
          <w:lang w:val="es-ES"/>
        </w:rPr>
      </w:pPr>
    </w:p>
    <w:p w14:paraId="4BCE2B14" w14:textId="45A4D822" w:rsidR="002C7ED0" w:rsidRPr="00D46A61" w:rsidRDefault="006046A6" w:rsidP="002C7ED0">
      <w:pPr>
        <w:tabs>
          <w:tab w:val="right" w:leader="hyphen" w:pos="11113"/>
        </w:tabs>
        <w:spacing w:after="0" w:line="240" w:lineRule="auto"/>
        <w:ind w:left="-340" w:right="-340"/>
        <w:jc w:val="both"/>
        <w:rPr>
          <w:rFonts w:ascii="Arial" w:eastAsia="Times New Roman" w:hAnsi="Arial" w:cs="Arial"/>
          <w:b/>
          <w:snapToGrid w:val="0"/>
          <w:sz w:val="20"/>
          <w:szCs w:val="20"/>
          <w:lang w:val="es-ES_tradnl" w:eastAsia="es-ES"/>
        </w:rPr>
      </w:pPr>
      <w:r w:rsidRP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p>
    <w:sectPr w:rsidR="002C7ED0" w:rsidRPr="00D46A61"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481DB" w14:textId="77777777" w:rsidR="00B127E8" w:rsidRDefault="00B127E8" w:rsidP="00752047">
      <w:pPr>
        <w:spacing w:after="0" w:line="240" w:lineRule="auto"/>
      </w:pPr>
      <w:r>
        <w:separator/>
      </w:r>
    </w:p>
  </w:endnote>
  <w:endnote w:type="continuationSeparator" w:id="0">
    <w:p w14:paraId="3AEF8D04" w14:textId="77777777" w:rsidR="00B127E8" w:rsidRDefault="00B127E8" w:rsidP="00752047">
      <w:pPr>
        <w:spacing w:after="0" w:line="240" w:lineRule="auto"/>
      </w:pPr>
      <w:r>
        <w:continuationSeparator/>
      </w:r>
    </w:p>
  </w:endnote>
  <w:endnote w:type="continuationNotice" w:id="1">
    <w:p w14:paraId="42E5234A" w14:textId="77777777" w:rsidR="00B127E8" w:rsidRDefault="00B127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342EE" w14:textId="77777777" w:rsidR="00294C0D" w:rsidRDefault="00294C0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13D9CCDE"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 xml:space="preserve">SCJN/CPS/DGIF-DACCI/001/2023 ANEXO </w:t>
    </w:r>
    <w:r w:rsidR="00E80048" w:rsidRPr="00055E87">
      <w:rPr>
        <w:rFonts w:ascii="Arial" w:hAnsi="Arial" w:cs="Arial"/>
        <w:sz w:val="10"/>
        <w:szCs w:val="10"/>
        <w:lang w:val="en-US"/>
      </w:rPr>
      <w:t>2</w:t>
    </w:r>
    <w:r w:rsidR="00294C0D" w:rsidRPr="00055E87">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A1AC6" w14:textId="77777777" w:rsidR="00294C0D" w:rsidRDefault="00294C0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D6305" w14:textId="77777777" w:rsidR="00B127E8" w:rsidRDefault="00B127E8" w:rsidP="00752047">
      <w:pPr>
        <w:spacing w:after="0" w:line="240" w:lineRule="auto"/>
      </w:pPr>
      <w:r>
        <w:separator/>
      </w:r>
    </w:p>
  </w:footnote>
  <w:footnote w:type="continuationSeparator" w:id="0">
    <w:p w14:paraId="74AF9633" w14:textId="77777777" w:rsidR="00B127E8" w:rsidRDefault="00B127E8" w:rsidP="00752047">
      <w:pPr>
        <w:spacing w:after="0" w:line="240" w:lineRule="auto"/>
      </w:pPr>
      <w:r>
        <w:continuationSeparator/>
      </w:r>
    </w:p>
  </w:footnote>
  <w:footnote w:type="continuationNotice" w:id="1">
    <w:p w14:paraId="2CDD2333" w14:textId="77777777" w:rsidR="00B127E8" w:rsidRDefault="00B127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63C66" w14:textId="77777777" w:rsidR="00294C0D" w:rsidRDefault="00294C0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78AF9" w14:textId="77777777" w:rsidR="00440DE9" w:rsidRPr="00241E61" w:rsidRDefault="00440DE9" w:rsidP="00440DE9">
    <w:pPr>
      <w:spacing w:after="0" w:line="240" w:lineRule="auto"/>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CONCURSO PÚBLICO SUMARIO SCJN/CPS/DGIF-DACCI/001/2023</w:t>
    </w:r>
  </w:p>
  <w:p w14:paraId="302B1F6A" w14:textId="77777777" w:rsidR="00440DE9" w:rsidRPr="00241E61" w:rsidRDefault="00440DE9" w:rsidP="00440DE9">
    <w:pPr>
      <w:spacing w:after="0" w:line="240" w:lineRule="auto"/>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 xml:space="preserve">“COMPRA, INSTALACIÓN Y PUESTA EN MARCHA DE UN SISTEMA DE DETECCIÓN DE </w:t>
    </w:r>
  </w:p>
  <w:p w14:paraId="0160FEC0" w14:textId="77777777" w:rsidR="00440DE9" w:rsidRDefault="00440DE9" w:rsidP="00440DE9">
    <w:pPr>
      <w:spacing w:after="0" w:line="240" w:lineRule="auto"/>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HUMOS PARA LA CASA DE LA CULTURA JURÍDICA DE CAMPECHE, CAMPECHE”</w:t>
    </w:r>
  </w:p>
  <w:p w14:paraId="642DB54A" w14:textId="72CFDBD0" w:rsidR="00F2576F" w:rsidRPr="00440DE9" w:rsidRDefault="00F2576F" w:rsidP="00440DE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572C7" w14:textId="77777777" w:rsidR="00294C0D" w:rsidRDefault="00294C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90423"/>
    <w:rsid w:val="00094495"/>
    <w:rsid w:val="0009685B"/>
    <w:rsid w:val="000A0232"/>
    <w:rsid w:val="000A6300"/>
    <w:rsid w:val="000B6F59"/>
    <w:rsid w:val="000D2E94"/>
    <w:rsid w:val="000D575B"/>
    <w:rsid w:val="000E4618"/>
    <w:rsid w:val="000E53BB"/>
    <w:rsid w:val="000F1885"/>
    <w:rsid w:val="00102D2B"/>
    <w:rsid w:val="00106732"/>
    <w:rsid w:val="00107E2D"/>
    <w:rsid w:val="00114052"/>
    <w:rsid w:val="0012214C"/>
    <w:rsid w:val="00127262"/>
    <w:rsid w:val="0013292A"/>
    <w:rsid w:val="00154621"/>
    <w:rsid w:val="0015529A"/>
    <w:rsid w:val="00161F32"/>
    <w:rsid w:val="001649AB"/>
    <w:rsid w:val="0016675F"/>
    <w:rsid w:val="00175CE7"/>
    <w:rsid w:val="001803DA"/>
    <w:rsid w:val="00193F07"/>
    <w:rsid w:val="001B0099"/>
    <w:rsid w:val="001B5939"/>
    <w:rsid w:val="001C13F0"/>
    <w:rsid w:val="001C210D"/>
    <w:rsid w:val="001C236B"/>
    <w:rsid w:val="001D4493"/>
    <w:rsid w:val="001F1C75"/>
    <w:rsid w:val="001F55F7"/>
    <w:rsid w:val="00207042"/>
    <w:rsid w:val="00214CDC"/>
    <w:rsid w:val="0021525E"/>
    <w:rsid w:val="00215A8D"/>
    <w:rsid w:val="00217DE5"/>
    <w:rsid w:val="00220E50"/>
    <w:rsid w:val="0023099E"/>
    <w:rsid w:val="00231FDA"/>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C7ED0"/>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62AFF"/>
    <w:rsid w:val="003662EB"/>
    <w:rsid w:val="00367BF9"/>
    <w:rsid w:val="00372E45"/>
    <w:rsid w:val="00374276"/>
    <w:rsid w:val="00374AD7"/>
    <w:rsid w:val="003816EC"/>
    <w:rsid w:val="00387C58"/>
    <w:rsid w:val="0039268E"/>
    <w:rsid w:val="003B2CE4"/>
    <w:rsid w:val="003B4A6F"/>
    <w:rsid w:val="003D2A4B"/>
    <w:rsid w:val="003E2316"/>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47BAE"/>
    <w:rsid w:val="00573593"/>
    <w:rsid w:val="00574AAC"/>
    <w:rsid w:val="00575124"/>
    <w:rsid w:val="005764F5"/>
    <w:rsid w:val="00580247"/>
    <w:rsid w:val="00587F19"/>
    <w:rsid w:val="005B0938"/>
    <w:rsid w:val="005B0BBB"/>
    <w:rsid w:val="005C0758"/>
    <w:rsid w:val="005C16B7"/>
    <w:rsid w:val="005D4A2B"/>
    <w:rsid w:val="005E0208"/>
    <w:rsid w:val="005E0FD7"/>
    <w:rsid w:val="005E6619"/>
    <w:rsid w:val="005F4664"/>
    <w:rsid w:val="005F644E"/>
    <w:rsid w:val="006046A6"/>
    <w:rsid w:val="00605135"/>
    <w:rsid w:val="00612846"/>
    <w:rsid w:val="00615A2A"/>
    <w:rsid w:val="00627D10"/>
    <w:rsid w:val="006313E5"/>
    <w:rsid w:val="00631932"/>
    <w:rsid w:val="0063294D"/>
    <w:rsid w:val="00634B38"/>
    <w:rsid w:val="0064546F"/>
    <w:rsid w:val="00661ADD"/>
    <w:rsid w:val="00664DDF"/>
    <w:rsid w:val="00666488"/>
    <w:rsid w:val="00671E86"/>
    <w:rsid w:val="006777A0"/>
    <w:rsid w:val="00677A7F"/>
    <w:rsid w:val="00684018"/>
    <w:rsid w:val="006943FF"/>
    <w:rsid w:val="00695F79"/>
    <w:rsid w:val="00697AFA"/>
    <w:rsid w:val="006A360F"/>
    <w:rsid w:val="006A4C06"/>
    <w:rsid w:val="006A6031"/>
    <w:rsid w:val="006A6D3B"/>
    <w:rsid w:val="006A750D"/>
    <w:rsid w:val="006B13EA"/>
    <w:rsid w:val="006B2B0C"/>
    <w:rsid w:val="006B7A23"/>
    <w:rsid w:val="006C039D"/>
    <w:rsid w:val="006E019B"/>
    <w:rsid w:val="006E263C"/>
    <w:rsid w:val="006F4DDC"/>
    <w:rsid w:val="00700689"/>
    <w:rsid w:val="0071134E"/>
    <w:rsid w:val="0073470B"/>
    <w:rsid w:val="00735F7B"/>
    <w:rsid w:val="00741017"/>
    <w:rsid w:val="00747B49"/>
    <w:rsid w:val="00752047"/>
    <w:rsid w:val="00761239"/>
    <w:rsid w:val="0076203A"/>
    <w:rsid w:val="00773589"/>
    <w:rsid w:val="00783005"/>
    <w:rsid w:val="00783419"/>
    <w:rsid w:val="00783439"/>
    <w:rsid w:val="00784005"/>
    <w:rsid w:val="00792E0C"/>
    <w:rsid w:val="007A69BF"/>
    <w:rsid w:val="007C2B92"/>
    <w:rsid w:val="007D2BC9"/>
    <w:rsid w:val="007D6483"/>
    <w:rsid w:val="007E5D2B"/>
    <w:rsid w:val="007F2A37"/>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C5201"/>
    <w:rsid w:val="008D0BCA"/>
    <w:rsid w:val="008D60A8"/>
    <w:rsid w:val="008E3837"/>
    <w:rsid w:val="008E3D81"/>
    <w:rsid w:val="008E69D0"/>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30BC"/>
    <w:rsid w:val="00991600"/>
    <w:rsid w:val="00993A21"/>
    <w:rsid w:val="00994A06"/>
    <w:rsid w:val="0099660B"/>
    <w:rsid w:val="00996C7D"/>
    <w:rsid w:val="009A3C17"/>
    <w:rsid w:val="009A3F20"/>
    <w:rsid w:val="009A648A"/>
    <w:rsid w:val="009A7789"/>
    <w:rsid w:val="009B4669"/>
    <w:rsid w:val="009D56C0"/>
    <w:rsid w:val="009D79F2"/>
    <w:rsid w:val="009E040B"/>
    <w:rsid w:val="009E765E"/>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90D16"/>
    <w:rsid w:val="00A96535"/>
    <w:rsid w:val="00AE4BC5"/>
    <w:rsid w:val="00AF1573"/>
    <w:rsid w:val="00AF5586"/>
    <w:rsid w:val="00B127E8"/>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A2833"/>
    <w:rsid w:val="00BA3CE1"/>
    <w:rsid w:val="00BB4F67"/>
    <w:rsid w:val="00BB7CED"/>
    <w:rsid w:val="00BD0B50"/>
    <w:rsid w:val="00BD7455"/>
    <w:rsid w:val="00BE06DA"/>
    <w:rsid w:val="00BE765E"/>
    <w:rsid w:val="00BF532B"/>
    <w:rsid w:val="00BF6B01"/>
    <w:rsid w:val="00C05A4B"/>
    <w:rsid w:val="00C0649F"/>
    <w:rsid w:val="00C07E8A"/>
    <w:rsid w:val="00C11BEA"/>
    <w:rsid w:val="00C11DAA"/>
    <w:rsid w:val="00C2301A"/>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B6AEE"/>
    <w:rsid w:val="00CC17EF"/>
    <w:rsid w:val="00CC2A7B"/>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40DD7"/>
    <w:rsid w:val="00D46A61"/>
    <w:rsid w:val="00D46EC0"/>
    <w:rsid w:val="00D538FD"/>
    <w:rsid w:val="00D72848"/>
    <w:rsid w:val="00D83706"/>
    <w:rsid w:val="00D8654D"/>
    <w:rsid w:val="00D91AA7"/>
    <w:rsid w:val="00D94578"/>
    <w:rsid w:val="00DA26AD"/>
    <w:rsid w:val="00DA61AF"/>
    <w:rsid w:val="00DA626E"/>
    <w:rsid w:val="00DA6560"/>
    <w:rsid w:val="00DA7DB7"/>
    <w:rsid w:val="00DB51F9"/>
    <w:rsid w:val="00DB58D3"/>
    <w:rsid w:val="00DB5CFF"/>
    <w:rsid w:val="00DC0199"/>
    <w:rsid w:val="00DC255A"/>
    <w:rsid w:val="00DC3EC3"/>
    <w:rsid w:val="00DC6A33"/>
    <w:rsid w:val="00DC6ABC"/>
    <w:rsid w:val="00DD30A3"/>
    <w:rsid w:val="00DD3699"/>
    <w:rsid w:val="00DD614D"/>
    <w:rsid w:val="00DE42D5"/>
    <w:rsid w:val="00DF01BE"/>
    <w:rsid w:val="00DF1DA9"/>
    <w:rsid w:val="00DF2DEC"/>
    <w:rsid w:val="00DF6867"/>
    <w:rsid w:val="00E10A7B"/>
    <w:rsid w:val="00E1404E"/>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5D4E"/>
    <w:rsid w:val="00F80A83"/>
    <w:rsid w:val="00F827BD"/>
    <w:rsid w:val="00FB020A"/>
    <w:rsid w:val="00FB236C"/>
    <w:rsid w:val="00FB5B5F"/>
    <w:rsid w:val="00FC1C16"/>
    <w:rsid w:val="00FD0712"/>
    <w:rsid w:val="00FE37A0"/>
    <w:rsid w:val="00FE3DC1"/>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8121</Words>
  <Characters>44670</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13</cp:revision>
  <cp:lastPrinted>2020-02-12T15:31:00Z</cp:lastPrinted>
  <dcterms:created xsi:type="dcterms:W3CDTF">2023-03-06T17:38:00Z</dcterms:created>
  <dcterms:modified xsi:type="dcterms:W3CDTF">2023-03-08T00:19:00Z</dcterms:modified>
</cp:coreProperties>
</file>