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05C6A4A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FD1EED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77CE4CC0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</w:t>
      </w:r>
      <w:r w:rsidR="0089382E">
        <w:rPr>
          <w:rFonts w:ascii="Arial" w:hAnsi="Arial" w:cs="Arial"/>
          <w:lang w:val="es-ES_tradnl"/>
        </w:rPr>
        <w:t>el catálogo de conceptos</w:t>
      </w:r>
      <w:r w:rsidR="00F0058E" w:rsidRPr="0086664B">
        <w:rPr>
          <w:rFonts w:ascii="Arial" w:hAnsi="Arial" w:cs="Arial"/>
          <w:lang w:val="es-ES_tradnl"/>
        </w:rPr>
        <w:t xml:space="preserve"> propuesto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servicio </w:t>
      </w:r>
      <w:r w:rsidR="001B7C97" w:rsidRPr="0086664B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1B7C97" w:rsidRPr="0086664B">
        <w:rPr>
          <w:rFonts w:ascii="Arial" w:eastAsia="Times New Roman" w:hAnsi="Arial" w:cs="Arial"/>
          <w:lang w:val="es-ES_tradnl" w:eastAsia="es-ES"/>
        </w:rPr>
        <w:t xml:space="preserve"> </w:t>
      </w:r>
      <w:r w:rsidR="0086664B" w:rsidRPr="0086664B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EB1DC8" w:rsidRPr="00EB1DC8">
        <w:rPr>
          <w:rFonts w:ascii="Arial" w:eastAsia="Times New Roman" w:hAnsi="Arial" w:cs="Times New Roman"/>
          <w:b/>
          <w:bCs/>
          <w:lang w:val="es-ES" w:eastAsia="es-ES"/>
        </w:rPr>
        <w:t>Mantenimiento preventivo y correctivo a equipo contra incendio en siete inmuebles de la Suprema Corte de Justicia de la Nación</w:t>
      </w:r>
      <w:r w:rsidR="0086664B" w:rsidRPr="0086664B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3B155C" w:rsidRPr="0086664B">
        <w:rPr>
          <w:rFonts w:ascii="Arial" w:hAnsi="Arial" w:cs="Arial"/>
          <w:b/>
          <w:bCs/>
          <w:lang w:val="es-ES_tradnl"/>
        </w:rPr>
        <w:t>;</w:t>
      </w:r>
      <w:r w:rsidR="004B135D" w:rsidRPr="0086664B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2FAC1D6C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10519F">
        <w:rPr>
          <w:rFonts w:ascii="Arial" w:hAnsi="Arial" w:cs="Arial"/>
          <w:lang w:val="es-ES_tradnl"/>
        </w:rPr>
        <w:t>el catálogo de conceptos</w:t>
      </w:r>
      <w:r w:rsidR="00F0058E" w:rsidRPr="00F0058E">
        <w:rPr>
          <w:rFonts w:ascii="Arial" w:hAnsi="Arial" w:cs="Arial"/>
          <w:lang w:val="es-ES_tradnl"/>
        </w:rPr>
        <w:t xml:space="preserve"> propuesto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1B7C97">
        <w:rPr>
          <w:rFonts w:ascii="Arial" w:eastAsia="Times New Roman" w:hAnsi="Arial" w:cs="Arial"/>
          <w:lang w:val="es-ES_tradnl" w:eastAsia="es-ES"/>
        </w:rPr>
        <w:t xml:space="preserve">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EB1DC8" w:rsidRPr="00EB1DC8">
        <w:rPr>
          <w:rFonts w:ascii="Arial" w:eastAsia="Times New Roman" w:hAnsi="Arial" w:cs="Arial"/>
          <w:b/>
          <w:bCs/>
          <w:lang w:val="es-ES" w:eastAsia="es-ES"/>
        </w:rPr>
        <w:t>Mantenimiento preventivo y correctivo a equipo contra incendio en siete inmuebles de la Suprema Corte de Justicia de la Nación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3840258" w14:textId="77777777" w:rsidR="00EB1DC8" w:rsidRPr="00EB1DC8" w:rsidRDefault="00EB1DC8" w:rsidP="00EB1DC8">
      <w:pPr>
        <w:jc w:val="right"/>
        <w:rPr>
          <w:rFonts w:ascii="Arial" w:hAnsi="Arial" w:cs="Arial"/>
        </w:rPr>
      </w:pPr>
    </w:p>
    <w:sectPr w:rsidR="00EB1DC8" w:rsidRPr="00EB1DC8" w:rsidSect="00E17A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4BCE6D" w14:textId="77777777" w:rsidR="00E17A21" w:rsidRDefault="00E17A21" w:rsidP="00752047">
      <w:pPr>
        <w:spacing w:after="0" w:line="240" w:lineRule="auto"/>
      </w:pPr>
      <w:r>
        <w:separator/>
      </w:r>
    </w:p>
  </w:endnote>
  <w:endnote w:type="continuationSeparator" w:id="0">
    <w:p w14:paraId="49677AC4" w14:textId="77777777" w:rsidR="00E17A21" w:rsidRDefault="00E17A2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87DE9" w14:textId="77777777" w:rsidR="00EB1DC8" w:rsidRDefault="00EB1DC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431E0D7B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/DGIF-DACCI/00</w:t>
    </w:r>
    <w:r w:rsidR="00EB1DC8">
      <w:rPr>
        <w:rFonts w:ascii="Arial" w:hAnsi="Arial" w:cs="Arial"/>
        <w:sz w:val="10"/>
        <w:szCs w:val="10"/>
        <w:lang w:val="pt-PT"/>
      </w:rPr>
      <w:t>8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FD1EED">
      <w:rPr>
        <w:rFonts w:ascii="Arial" w:hAnsi="Arial" w:cs="Arial"/>
        <w:sz w:val="10"/>
        <w:szCs w:val="10"/>
        <w:lang w:val="pt-PT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46AB0" w14:textId="77777777" w:rsidR="00EB1DC8" w:rsidRDefault="00EB1DC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E0513" w14:textId="77777777" w:rsidR="00E17A21" w:rsidRDefault="00E17A21" w:rsidP="00752047">
      <w:pPr>
        <w:spacing w:after="0" w:line="240" w:lineRule="auto"/>
      </w:pPr>
      <w:r>
        <w:separator/>
      </w:r>
    </w:p>
  </w:footnote>
  <w:footnote w:type="continuationSeparator" w:id="0">
    <w:p w14:paraId="0D9F54A7" w14:textId="77777777" w:rsidR="00E17A21" w:rsidRDefault="00E17A2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AB642" w14:textId="77777777" w:rsidR="00EB1DC8" w:rsidRDefault="00EB1DC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95AD1" w14:textId="77777777" w:rsidR="00EB1DC8" w:rsidRPr="00B72ADA" w:rsidRDefault="00EB1DC8" w:rsidP="00EB1DC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27355376"/>
    <w:bookmarkStart w:id="1" w:name="_Hlk127353508"/>
    <w:bookmarkStart w:id="2" w:name="_Hlk107240364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bookmarkStart w:id="3" w:name="_Hlk127357124"/>
    <w:bookmarkStart w:id="4" w:name="_Hlk127347299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SCJN/CPS/DGIF-DACCI/008/2024</w:t>
    </w:r>
    <w:bookmarkEnd w:id="3"/>
    <w:bookmarkEnd w:id="4"/>
  </w:p>
  <w:p w14:paraId="4D8DA245" w14:textId="77777777" w:rsidR="00EB1DC8" w:rsidRDefault="00EB1DC8" w:rsidP="00EB1DC8">
    <w:pPr>
      <w:tabs>
        <w:tab w:val="center" w:pos="5031"/>
        <w:tab w:val="right" w:pos="10063"/>
      </w:tabs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5" w:name="_Hlk134453247"/>
    <w:bookmarkStart w:id="6" w:name="_Hlk134454435"/>
    <w:bookmarkStart w:id="7" w:name="_Hlk134454436"/>
    <w:bookmarkStart w:id="8" w:name="_Hlk134454487"/>
    <w:bookmarkStart w:id="9" w:name="_Hlk134454488"/>
    <w:bookmarkStart w:id="10" w:name="_Hlk134454529"/>
    <w:bookmarkStart w:id="11" w:name="_Hlk134454530"/>
    <w:bookmarkStart w:id="12" w:name="_Hlk134454626"/>
    <w:bookmarkStart w:id="13" w:name="_Hlk134454627"/>
    <w:bookmarkStart w:id="14" w:name="_Hlk134453590"/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PREVENTIVO Y CORRECTIVO A EQUIPO CONTRA INCENDIO EN SIETE INMUEBLES DE LA SUPREMA CORTE DE JUSTICIA DE LA NACIÓN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bookmarkEnd w:id="1"/>
  <w:bookmarkEnd w:id="2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EC0B4D" w14:textId="77777777" w:rsidR="00EB1DC8" w:rsidRDefault="00EB1DC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62A9"/>
    <w:rsid w:val="000E775B"/>
    <w:rsid w:val="000F062D"/>
    <w:rsid w:val="0010519F"/>
    <w:rsid w:val="001171A4"/>
    <w:rsid w:val="0012127F"/>
    <w:rsid w:val="001228DC"/>
    <w:rsid w:val="00154621"/>
    <w:rsid w:val="0015529A"/>
    <w:rsid w:val="001649AB"/>
    <w:rsid w:val="0016675F"/>
    <w:rsid w:val="00197B61"/>
    <w:rsid w:val="001B7C97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34AF6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C622B"/>
    <w:rsid w:val="003E62A3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513951"/>
    <w:rsid w:val="0051484A"/>
    <w:rsid w:val="00516CDB"/>
    <w:rsid w:val="00532F2A"/>
    <w:rsid w:val="00580A98"/>
    <w:rsid w:val="00587F19"/>
    <w:rsid w:val="005B0938"/>
    <w:rsid w:val="005B3BB4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5E66"/>
    <w:rsid w:val="00786D08"/>
    <w:rsid w:val="00795DE4"/>
    <w:rsid w:val="007A447A"/>
    <w:rsid w:val="007C2B92"/>
    <w:rsid w:val="007D25DE"/>
    <w:rsid w:val="007D4E19"/>
    <w:rsid w:val="007E5D2B"/>
    <w:rsid w:val="007F6297"/>
    <w:rsid w:val="008041C7"/>
    <w:rsid w:val="00816742"/>
    <w:rsid w:val="00821325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82E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38"/>
    <w:rsid w:val="00C11BEA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404E"/>
    <w:rsid w:val="00E17A21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B1DC8"/>
    <w:rsid w:val="00EC26AC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2020-02-12T15:30:00Z</cp:lastPrinted>
  <dcterms:created xsi:type="dcterms:W3CDTF">2024-02-28T00:04:00Z</dcterms:created>
  <dcterms:modified xsi:type="dcterms:W3CDTF">2024-04-29T18:21:00Z</dcterms:modified>
</cp:coreProperties>
</file>