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943E" w14:textId="77777777" w:rsidR="00CC23ED" w:rsidRPr="00DE0133" w:rsidRDefault="00CC23ED" w:rsidP="00CC23ED">
      <w:pPr>
        <w:ind w:right="567"/>
        <w:contextualSpacing/>
        <w:jc w:val="both"/>
        <w:rPr>
          <w:rFonts w:ascii="Verdana" w:eastAsia="Calibri" w:hAnsi="Verdana"/>
          <w:b/>
          <w:sz w:val="46"/>
        </w:rPr>
      </w:pPr>
    </w:p>
    <w:p w14:paraId="035FE3DF" w14:textId="77777777" w:rsidR="00CC23ED" w:rsidRPr="00D73BA2" w:rsidRDefault="00CC23ED" w:rsidP="00CC23ED">
      <w:pPr>
        <w:ind w:right="567"/>
        <w:contextualSpacing/>
        <w:jc w:val="both"/>
        <w:rPr>
          <w:rFonts w:ascii="Verdana" w:eastAsia="Calibri" w:hAnsi="Verdana"/>
          <w:b/>
          <w:sz w:val="46"/>
        </w:rPr>
      </w:pPr>
    </w:p>
    <w:p w14:paraId="10B59138" w14:textId="77777777" w:rsidR="00CC23ED" w:rsidRPr="00D73BA2" w:rsidRDefault="00CC23ED" w:rsidP="00CC23ED">
      <w:pPr>
        <w:ind w:right="567"/>
        <w:contextualSpacing/>
        <w:jc w:val="both"/>
        <w:rPr>
          <w:rFonts w:ascii="Verdana" w:eastAsia="Calibri" w:hAnsi="Verdana"/>
          <w:b/>
          <w:sz w:val="48"/>
        </w:rPr>
      </w:pPr>
    </w:p>
    <w:p w14:paraId="2090D575" w14:textId="77777777" w:rsidR="00CC23ED" w:rsidRPr="00D73BA2" w:rsidRDefault="00CC23ED" w:rsidP="00CC23ED">
      <w:pPr>
        <w:ind w:right="567"/>
        <w:contextualSpacing/>
        <w:jc w:val="center"/>
        <w:rPr>
          <w:rFonts w:ascii="Verdana" w:eastAsia="Calibri" w:hAnsi="Verdana"/>
          <w:b/>
          <w:sz w:val="52"/>
        </w:rPr>
      </w:pPr>
      <w:r w:rsidRPr="00D73BA2">
        <w:rPr>
          <w:rFonts w:ascii="Verdana" w:eastAsia="Calibri" w:hAnsi="Verdana"/>
          <w:b/>
          <w:sz w:val="52"/>
        </w:rPr>
        <w:t>Anexo Técnico</w:t>
      </w:r>
    </w:p>
    <w:p w14:paraId="6F59A13F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center"/>
        <w:rPr>
          <w:rFonts w:ascii="Verdana" w:hAnsi="Verdana" w:cs="Arial"/>
          <w:b/>
          <w:sz w:val="46"/>
        </w:rPr>
      </w:pPr>
    </w:p>
    <w:p w14:paraId="5C8BF37C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center"/>
        <w:rPr>
          <w:rFonts w:ascii="Verdana" w:eastAsia="Calibri" w:hAnsi="Verdana"/>
          <w:b/>
          <w:sz w:val="48"/>
        </w:rPr>
      </w:pPr>
    </w:p>
    <w:p w14:paraId="0008B0CC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center"/>
        <w:rPr>
          <w:rFonts w:ascii="Verdana" w:eastAsia="Calibri" w:hAnsi="Verdana"/>
          <w:b/>
          <w:sz w:val="48"/>
        </w:rPr>
      </w:pPr>
    </w:p>
    <w:p w14:paraId="68731FEE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center"/>
        <w:rPr>
          <w:rFonts w:ascii="Verdana" w:hAnsi="Verdana" w:cs="Arial"/>
        </w:rPr>
      </w:pPr>
      <w:r w:rsidRPr="00D73BA2">
        <w:rPr>
          <w:rFonts w:ascii="Verdana" w:eastAsia="Calibri" w:hAnsi="Verdana"/>
          <w:b/>
          <w:sz w:val="44"/>
        </w:rPr>
        <w:t xml:space="preserve">SERVICIO DE </w:t>
      </w:r>
      <w:r>
        <w:rPr>
          <w:rFonts w:ascii="Verdana" w:eastAsia="Calibri" w:hAnsi="Verdana"/>
          <w:b/>
          <w:sz w:val="44"/>
        </w:rPr>
        <w:t>LIMPIEZA PROFESIONAL DE VIDRIOS EXTERIORES EN FACHADAS</w:t>
      </w:r>
    </w:p>
    <w:p w14:paraId="239CD28B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5245E0E2" w14:textId="77777777" w:rsidR="00CC23ED" w:rsidRPr="00D73BA2" w:rsidRDefault="00CC23ED" w:rsidP="00CC23ED">
      <w:pPr>
        <w:tabs>
          <w:tab w:val="left" w:pos="5424"/>
        </w:tabs>
        <w:ind w:right="567"/>
        <w:contextualSpacing/>
        <w:jc w:val="both"/>
        <w:rPr>
          <w:rFonts w:ascii="Verdana" w:hAnsi="Verdana" w:cs="Arial"/>
        </w:rPr>
      </w:pPr>
    </w:p>
    <w:p w14:paraId="5DD11564" w14:textId="77777777" w:rsidR="00CC23ED" w:rsidRPr="00D73BA2" w:rsidRDefault="00CC23ED" w:rsidP="00CC23ED">
      <w:pPr>
        <w:tabs>
          <w:tab w:val="left" w:pos="5424"/>
        </w:tabs>
        <w:ind w:right="567"/>
        <w:contextualSpacing/>
        <w:jc w:val="both"/>
        <w:rPr>
          <w:rFonts w:ascii="Verdana" w:hAnsi="Verdana" w:cs="Arial"/>
        </w:rPr>
      </w:pPr>
    </w:p>
    <w:p w14:paraId="392E8E9F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4A2235D0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1D77546A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05EE36E9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1EBD384D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5C25A987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2BE58BCB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2030A5DE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  <w:u w:val="single"/>
        </w:rPr>
      </w:pPr>
    </w:p>
    <w:p w14:paraId="0557F531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1A660D7A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581FCF65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576439DF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3B0CF43B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7B025B90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247FA53D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4FF2EDCD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629E959F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78DEE35A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19C4F7CC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34630994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56733CA5" w14:textId="77777777" w:rsidR="00CC23ED" w:rsidRPr="00D73BA2" w:rsidRDefault="00CC23ED" w:rsidP="00CC23ED">
      <w:pPr>
        <w:tabs>
          <w:tab w:val="left" w:pos="2123"/>
        </w:tabs>
        <w:ind w:right="567"/>
        <w:contextualSpacing/>
        <w:jc w:val="both"/>
        <w:rPr>
          <w:rFonts w:ascii="Verdana" w:hAnsi="Verdana" w:cs="Arial"/>
        </w:rPr>
      </w:pPr>
    </w:p>
    <w:p w14:paraId="1DEA6387" w14:textId="0C9941CC" w:rsidR="00CC23ED" w:rsidRDefault="00CC23ED" w:rsidP="00CC23ED">
      <w:pPr>
        <w:tabs>
          <w:tab w:val="left" w:pos="2123"/>
        </w:tabs>
        <w:ind w:right="567"/>
        <w:contextualSpacing/>
        <w:jc w:val="center"/>
        <w:rPr>
          <w:rFonts w:ascii="Verdana" w:eastAsia="Calibri" w:hAnsi="Verdana" w:cs="Arial"/>
          <w:b/>
        </w:rPr>
      </w:pPr>
      <w:r w:rsidRPr="00D73BA2">
        <w:rPr>
          <w:rFonts w:ascii="Verdana" w:hAnsi="Verdana" w:cs="Arial"/>
          <w:b/>
        </w:rPr>
        <w:t>202</w:t>
      </w:r>
      <w:r w:rsidR="00265E61">
        <w:rPr>
          <w:rFonts w:ascii="Verdana" w:hAnsi="Verdana" w:cs="Arial"/>
          <w:b/>
        </w:rPr>
        <w:t>4</w:t>
      </w:r>
      <w:r w:rsidRPr="00D73BA2">
        <w:rPr>
          <w:rFonts w:ascii="Verdana" w:eastAsia="Calibri" w:hAnsi="Verdana" w:cs="Arial"/>
          <w:b/>
        </w:rPr>
        <w:br w:type="page"/>
      </w:r>
    </w:p>
    <w:p w14:paraId="51572FE9" w14:textId="77777777" w:rsidR="00DA152F" w:rsidRDefault="00DA152F" w:rsidP="00DA152F">
      <w:pPr>
        <w:tabs>
          <w:tab w:val="left" w:pos="2123"/>
        </w:tabs>
        <w:ind w:right="567"/>
        <w:contextualSpacing/>
        <w:jc w:val="center"/>
        <w:rPr>
          <w:rFonts w:ascii="Verdana" w:eastAsia="Calibri" w:hAnsi="Verdana" w:cs="Arial"/>
          <w:b/>
        </w:rPr>
      </w:pPr>
    </w:p>
    <w:p w14:paraId="18D5D5B0" w14:textId="77777777" w:rsidR="00D5521B" w:rsidRPr="00184C65" w:rsidRDefault="00D5521B" w:rsidP="00630C09">
      <w:pPr>
        <w:pStyle w:val="ATEstilo1"/>
        <w:numPr>
          <w:ilvl w:val="0"/>
          <w:numId w:val="15"/>
        </w:numPr>
        <w:ind w:right="48"/>
        <w:rPr>
          <w:sz w:val="22"/>
        </w:rPr>
      </w:pPr>
      <w:bookmarkStart w:id="0" w:name="_Toc50736466"/>
      <w:r w:rsidRPr="00184C65">
        <w:rPr>
          <w:sz w:val="22"/>
        </w:rPr>
        <w:t>Objeto</w:t>
      </w:r>
      <w:bookmarkEnd w:id="0"/>
    </w:p>
    <w:p w14:paraId="5E7384D2" w14:textId="77777777" w:rsidR="00D5521B" w:rsidRPr="00184C65" w:rsidRDefault="00D5521B" w:rsidP="008F45DE">
      <w:pPr>
        <w:pStyle w:val="ATEstilo1"/>
        <w:numPr>
          <w:ilvl w:val="0"/>
          <w:numId w:val="0"/>
        </w:numPr>
        <w:ind w:right="425"/>
        <w:rPr>
          <w:sz w:val="22"/>
        </w:rPr>
      </w:pPr>
    </w:p>
    <w:p w14:paraId="52147EE2" w14:textId="72669C70" w:rsidR="00371EC0" w:rsidRDefault="00D5521B" w:rsidP="00D8555C">
      <w:pPr>
        <w:contextualSpacing/>
        <w:jc w:val="both"/>
        <w:rPr>
          <w:rFonts w:ascii="Verdana" w:hAnsi="Verdana" w:cs="Arial"/>
          <w:sz w:val="22"/>
          <w:szCs w:val="22"/>
          <w:lang w:eastAsia="es-MX"/>
        </w:rPr>
      </w:pPr>
      <w:r w:rsidRPr="00184C65">
        <w:rPr>
          <w:rFonts w:ascii="Verdana" w:hAnsi="Verdana" w:cs="Arial"/>
          <w:sz w:val="22"/>
          <w:szCs w:val="22"/>
        </w:rPr>
        <w:t xml:space="preserve">La Suprema Corte de Justicia de la Nación en lo sucesivo </w:t>
      </w:r>
      <w:r w:rsidRPr="00184C65">
        <w:rPr>
          <w:rFonts w:ascii="Verdana" w:hAnsi="Verdana" w:cs="Arial"/>
          <w:b/>
          <w:bCs/>
          <w:sz w:val="22"/>
          <w:szCs w:val="22"/>
        </w:rPr>
        <w:t>La Corte</w:t>
      </w:r>
      <w:r w:rsidR="00265E61" w:rsidRPr="00184C65">
        <w:rPr>
          <w:rFonts w:ascii="Verdana" w:hAnsi="Verdana" w:cs="Arial"/>
          <w:b/>
          <w:bCs/>
          <w:sz w:val="22"/>
          <w:szCs w:val="22"/>
        </w:rPr>
        <w:t>,</w:t>
      </w:r>
      <w:r w:rsidRPr="00184C65">
        <w:rPr>
          <w:rFonts w:ascii="Verdana" w:hAnsi="Verdana" w:cs="Arial"/>
          <w:sz w:val="22"/>
          <w:szCs w:val="22"/>
        </w:rPr>
        <w:t xml:space="preserve"> </w:t>
      </w:r>
      <w:r w:rsidR="00F70C07" w:rsidRPr="00184C65">
        <w:rPr>
          <w:rFonts w:ascii="Verdana" w:hAnsi="Verdana" w:cs="Arial"/>
          <w:sz w:val="22"/>
          <w:szCs w:val="22"/>
        </w:rPr>
        <w:t xml:space="preserve">a través de la Dirección General de Infraestructura Física, </w:t>
      </w:r>
      <w:r w:rsidRPr="00184C65">
        <w:rPr>
          <w:rFonts w:ascii="Verdana" w:hAnsi="Verdana" w:cs="Arial"/>
          <w:sz w:val="22"/>
          <w:szCs w:val="22"/>
        </w:rPr>
        <w:t xml:space="preserve">requiere </w:t>
      </w:r>
      <w:r w:rsidR="00265E61" w:rsidRPr="00184C65">
        <w:rPr>
          <w:rFonts w:ascii="Verdana" w:hAnsi="Verdana" w:cs="Arial"/>
          <w:sz w:val="22"/>
          <w:szCs w:val="22"/>
        </w:rPr>
        <w:t xml:space="preserve">celebrar un contrato para la </w:t>
      </w:r>
      <w:r w:rsidR="00265E61" w:rsidRPr="00184C65">
        <w:rPr>
          <w:rFonts w:ascii="Verdana" w:hAnsi="Verdana" w:cs="Arial"/>
          <w:b/>
          <w:bCs/>
          <w:sz w:val="22"/>
          <w:szCs w:val="22"/>
        </w:rPr>
        <w:t>“Limpieza profesional de vidrios exteriores en fachadas”</w:t>
      </w:r>
      <w:r w:rsidR="00265E61" w:rsidRPr="00184C65">
        <w:rPr>
          <w:rFonts w:ascii="Verdana" w:hAnsi="Verdana" w:cs="Arial"/>
          <w:sz w:val="22"/>
          <w:szCs w:val="22"/>
        </w:rPr>
        <w:t xml:space="preserve">, </w:t>
      </w:r>
      <w:r w:rsidR="00D8555C" w:rsidRPr="005D3DEA">
        <w:rPr>
          <w:rFonts w:ascii="Verdana" w:hAnsi="Verdana" w:cs="Arial"/>
          <w:sz w:val="22"/>
          <w:szCs w:val="22"/>
        </w:rPr>
        <w:t xml:space="preserve">con el objeto de </w:t>
      </w:r>
      <w:r w:rsidR="00B306AA" w:rsidRPr="005D3DEA">
        <w:rPr>
          <w:rFonts w:ascii="Verdana" w:hAnsi="Verdana" w:cs="Arial"/>
          <w:sz w:val="22"/>
          <w:szCs w:val="22"/>
        </w:rPr>
        <w:t>mantener en condiciones óptimas</w:t>
      </w:r>
      <w:r w:rsidR="00371EC0">
        <w:rPr>
          <w:rFonts w:ascii="Verdana" w:hAnsi="Verdana" w:cs="Arial"/>
          <w:sz w:val="22"/>
          <w:szCs w:val="22"/>
        </w:rPr>
        <w:t xml:space="preserve"> </w:t>
      </w:r>
      <w:bookmarkStart w:id="1" w:name="_Toc50736467"/>
      <w:r w:rsidR="000B7974">
        <w:rPr>
          <w:rFonts w:ascii="Verdana" w:hAnsi="Verdana" w:cs="Arial"/>
          <w:sz w:val="22"/>
          <w:szCs w:val="22"/>
        </w:rPr>
        <w:t xml:space="preserve">de limpieza </w:t>
      </w:r>
      <w:r w:rsidR="00D8555C" w:rsidRPr="00D8555C">
        <w:rPr>
          <w:rFonts w:ascii="Verdana" w:hAnsi="Verdana" w:cs="Arial"/>
          <w:sz w:val="22"/>
          <w:szCs w:val="22"/>
          <w:lang w:eastAsia="es-MX"/>
        </w:rPr>
        <w:t>los</w:t>
      </w:r>
      <w:r w:rsidR="00371EC0">
        <w:rPr>
          <w:rFonts w:ascii="Verdana" w:hAnsi="Verdana" w:cs="Arial"/>
          <w:sz w:val="22"/>
          <w:szCs w:val="22"/>
          <w:lang w:eastAsia="es-MX"/>
        </w:rPr>
        <w:t xml:space="preserve"> siguientes</w:t>
      </w:r>
      <w:r w:rsidR="00D8555C" w:rsidRPr="00D8555C">
        <w:rPr>
          <w:rFonts w:ascii="Verdana" w:hAnsi="Verdana" w:cs="Arial"/>
          <w:sz w:val="22"/>
          <w:szCs w:val="22"/>
          <w:lang w:eastAsia="es-MX"/>
        </w:rPr>
        <w:t xml:space="preserve"> inmuebles</w:t>
      </w:r>
      <w:r w:rsidR="00371EC0">
        <w:rPr>
          <w:rFonts w:ascii="Verdana" w:hAnsi="Verdana" w:cs="Arial"/>
          <w:sz w:val="22"/>
          <w:szCs w:val="22"/>
          <w:lang w:eastAsia="es-MX"/>
        </w:rPr>
        <w:t>:</w:t>
      </w:r>
    </w:p>
    <w:p w14:paraId="60FDC06C" w14:textId="77777777" w:rsidR="00371EC0" w:rsidRDefault="00371EC0" w:rsidP="00D8555C">
      <w:pPr>
        <w:contextualSpacing/>
        <w:jc w:val="both"/>
        <w:rPr>
          <w:rFonts w:ascii="Verdana" w:hAnsi="Verdana" w:cs="Arial"/>
          <w:sz w:val="22"/>
          <w:szCs w:val="22"/>
          <w:lang w:eastAsia="es-MX"/>
        </w:rPr>
      </w:pPr>
    </w:p>
    <w:p w14:paraId="1C7620A4" w14:textId="77777777" w:rsidR="005D3DEA" w:rsidRPr="00E71F56" w:rsidRDefault="005D3DEA" w:rsidP="005D3DEA">
      <w:pPr>
        <w:contextualSpacing/>
        <w:rPr>
          <w:rFonts w:ascii="Verdana" w:hAnsi="Verdana"/>
          <w:b/>
          <w:bCs/>
        </w:rPr>
      </w:pPr>
    </w:p>
    <w:tbl>
      <w:tblPr>
        <w:tblStyle w:val="Tablaconcuadrcula"/>
        <w:tblW w:w="4947" w:type="pct"/>
        <w:tblInd w:w="108" w:type="dxa"/>
        <w:tblLook w:val="04A0" w:firstRow="1" w:lastRow="0" w:firstColumn="1" w:lastColumn="0" w:noHBand="0" w:noVBand="1"/>
      </w:tblPr>
      <w:tblGrid>
        <w:gridCol w:w="866"/>
        <w:gridCol w:w="1201"/>
        <w:gridCol w:w="3779"/>
        <w:gridCol w:w="4102"/>
      </w:tblGrid>
      <w:tr w:rsidR="009425C6" w:rsidRPr="001A5BC5" w14:paraId="44F78AD2" w14:textId="77777777" w:rsidTr="00223DB0">
        <w:trPr>
          <w:trHeight w:val="435"/>
        </w:trPr>
        <w:tc>
          <w:tcPr>
            <w:tcW w:w="426" w:type="pct"/>
            <w:shd w:val="clear" w:color="auto" w:fill="F2F2F2" w:themeFill="background1" w:themeFillShade="F2"/>
            <w:vAlign w:val="center"/>
          </w:tcPr>
          <w:p w14:paraId="7ACEF74F" w14:textId="2E28B176" w:rsidR="00315AE4" w:rsidRPr="009425C6" w:rsidRDefault="009425C6" w:rsidP="00A40A80">
            <w:pPr>
              <w:contextualSpacing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bookmarkStart w:id="2" w:name="_Hlk159194169"/>
            <w:r w:rsidRPr="009425C6">
              <w:rPr>
                <w:rFonts w:ascii="Verdana" w:hAnsi="Verdana"/>
                <w:b/>
                <w:bCs/>
                <w:sz w:val="16"/>
                <w:szCs w:val="16"/>
              </w:rPr>
              <w:t>Partida</w:t>
            </w:r>
          </w:p>
        </w:tc>
        <w:tc>
          <w:tcPr>
            <w:tcW w:w="590" w:type="pct"/>
            <w:shd w:val="clear" w:color="auto" w:fill="F2F2F2" w:themeFill="background1" w:themeFillShade="F2"/>
            <w:vAlign w:val="center"/>
          </w:tcPr>
          <w:p w14:paraId="719BF144" w14:textId="0D201775" w:rsidR="00315AE4" w:rsidRPr="009425C6" w:rsidRDefault="009425C6" w:rsidP="00A40A80">
            <w:pPr>
              <w:contextualSpacing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9425C6">
              <w:rPr>
                <w:rFonts w:ascii="Verdana" w:hAnsi="Verdana"/>
                <w:b/>
                <w:bCs/>
                <w:sz w:val="16"/>
                <w:szCs w:val="16"/>
              </w:rPr>
              <w:t>Subpartida</w:t>
            </w:r>
          </w:p>
        </w:tc>
        <w:tc>
          <w:tcPr>
            <w:tcW w:w="1911" w:type="pct"/>
            <w:shd w:val="clear" w:color="auto" w:fill="F2F2F2" w:themeFill="background1" w:themeFillShade="F2"/>
            <w:vAlign w:val="center"/>
          </w:tcPr>
          <w:p w14:paraId="70F299B1" w14:textId="026180EF" w:rsidR="00315AE4" w:rsidRPr="001A5BC5" w:rsidRDefault="00315AE4" w:rsidP="00A40A80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Nombre de los Edificios</w:t>
            </w:r>
          </w:p>
        </w:tc>
        <w:tc>
          <w:tcPr>
            <w:tcW w:w="2073" w:type="pct"/>
            <w:shd w:val="clear" w:color="auto" w:fill="F2F2F2" w:themeFill="background1" w:themeFillShade="F2"/>
            <w:vAlign w:val="center"/>
          </w:tcPr>
          <w:p w14:paraId="25FF0F37" w14:textId="77777777" w:rsidR="00315AE4" w:rsidRPr="001A5BC5" w:rsidRDefault="00315AE4" w:rsidP="00A40A80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Ubicación</w:t>
            </w:r>
          </w:p>
        </w:tc>
      </w:tr>
      <w:tr w:rsidR="00223DB0" w:rsidRPr="001A5BC5" w14:paraId="7A872224" w14:textId="77777777" w:rsidTr="00223DB0">
        <w:trPr>
          <w:trHeight w:val="780"/>
        </w:trPr>
        <w:tc>
          <w:tcPr>
            <w:tcW w:w="426" w:type="pct"/>
            <w:vAlign w:val="center"/>
          </w:tcPr>
          <w:p w14:paraId="67956BF5" w14:textId="77777777" w:rsidR="00315AE4" w:rsidRDefault="00315AE4" w:rsidP="00A40A80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</w:p>
        </w:tc>
        <w:tc>
          <w:tcPr>
            <w:tcW w:w="590" w:type="pct"/>
            <w:vAlign w:val="center"/>
          </w:tcPr>
          <w:p w14:paraId="27B0832A" w14:textId="65F25B7A" w:rsidR="00315AE4" w:rsidRDefault="009425C6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-</w:t>
            </w:r>
          </w:p>
        </w:tc>
        <w:tc>
          <w:tcPr>
            <w:tcW w:w="1911" w:type="pct"/>
            <w:vAlign w:val="center"/>
          </w:tcPr>
          <w:p w14:paraId="6A5B95C1" w14:textId="56CA3DC5" w:rsidR="00315AE4" w:rsidRPr="001A5BC5" w:rsidRDefault="00315AE4" w:rsidP="00A40A80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SEDE</w:t>
            </w:r>
          </w:p>
        </w:tc>
        <w:tc>
          <w:tcPr>
            <w:tcW w:w="2073" w:type="pct"/>
            <w:vAlign w:val="center"/>
          </w:tcPr>
          <w:p w14:paraId="568D01B3" w14:textId="3401188E" w:rsidR="00315AE4" w:rsidRPr="001A5BC5" w:rsidRDefault="00315AE4" w:rsidP="00A40A80">
            <w:pPr>
              <w:contextualSpacing/>
              <w:jc w:val="both"/>
              <w:rPr>
                <w:rFonts w:ascii="Verdana" w:hAnsi="Verdana"/>
              </w:rPr>
            </w:pPr>
            <w:r w:rsidRPr="008D43B1">
              <w:rPr>
                <w:rFonts w:ascii="Verdana" w:hAnsi="Verdana"/>
              </w:rPr>
              <w:t>Av</w:t>
            </w:r>
            <w:r>
              <w:rPr>
                <w:rFonts w:ascii="Verdana" w:hAnsi="Verdana"/>
              </w:rPr>
              <w:t>enida</w:t>
            </w:r>
            <w:r w:rsidRPr="008D43B1">
              <w:rPr>
                <w:rFonts w:ascii="Verdana" w:hAnsi="Verdana"/>
              </w:rPr>
              <w:t xml:space="preserve"> </w:t>
            </w:r>
            <w:r w:rsidR="004461FA">
              <w:rPr>
                <w:rFonts w:ascii="Verdana" w:hAnsi="Verdana"/>
              </w:rPr>
              <w:t xml:space="preserve">José María </w:t>
            </w:r>
            <w:r w:rsidRPr="008D43B1">
              <w:rPr>
                <w:rFonts w:ascii="Verdana" w:hAnsi="Verdana"/>
              </w:rPr>
              <w:t xml:space="preserve">Pino Suárez </w:t>
            </w:r>
            <w:r w:rsidR="004461FA">
              <w:rPr>
                <w:rFonts w:ascii="Verdana" w:hAnsi="Verdana"/>
              </w:rPr>
              <w:t xml:space="preserve">número </w:t>
            </w:r>
            <w:r w:rsidRPr="008D43B1">
              <w:rPr>
                <w:rFonts w:ascii="Verdana" w:hAnsi="Verdana"/>
              </w:rPr>
              <w:t>2</w:t>
            </w:r>
            <w:r>
              <w:rPr>
                <w:rFonts w:ascii="Verdana" w:hAnsi="Verdana"/>
              </w:rPr>
              <w:t>,</w:t>
            </w:r>
            <w:r w:rsidRPr="008D43B1">
              <w:rPr>
                <w:rFonts w:ascii="Verdana" w:hAnsi="Verdana"/>
              </w:rPr>
              <w:t xml:space="preserve"> </w:t>
            </w:r>
            <w:r w:rsidR="004461FA">
              <w:rPr>
                <w:rFonts w:ascii="Verdana" w:hAnsi="Verdana"/>
              </w:rPr>
              <w:t>c</w:t>
            </w:r>
            <w:r w:rsidRPr="008D43B1">
              <w:rPr>
                <w:rFonts w:ascii="Verdana" w:hAnsi="Verdana"/>
              </w:rPr>
              <w:t xml:space="preserve">olonia Centro, </w:t>
            </w:r>
            <w:r w:rsidR="004461FA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lcaldía</w:t>
            </w:r>
            <w:r w:rsidRPr="008D43B1">
              <w:rPr>
                <w:rFonts w:ascii="Verdana" w:hAnsi="Verdana"/>
              </w:rPr>
              <w:t xml:space="preserve"> Cuauhtémoc, </w:t>
            </w:r>
            <w:r w:rsidR="004461FA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 xml:space="preserve">ódigo </w:t>
            </w:r>
            <w:r w:rsidR="004461FA">
              <w:rPr>
                <w:rFonts w:ascii="Verdana" w:hAnsi="Verdana"/>
              </w:rPr>
              <w:t>p</w:t>
            </w:r>
            <w:r>
              <w:rPr>
                <w:rFonts w:ascii="Verdana" w:hAnsi="Verdana"/>
              </w:rPr>
              <w:t>ostal 06060</w:t>
            </w:r>
            <w:r w:rsidR="004461FA">
              <w:rPr>
                <w:rFonts w:ascii="Verdana" w:hAnsi="Verdana"/>
              </w:rPr>
              <w:t>, Ciudad de México.</w:t>
            </w:r>
          </w:p>
        </w:tc>
      </w:tr>
      <w:tr w:rsidR="00315AE4" w:rsidRPr="001A5BC5" w14:paraId="3869166D" w14:textId="77777777" w:rsidTr="00223DB0">
        <w:trPr>
          <w:trHeight w:val="1118"/>
        </w:trPr>
        <w:tc>
          <w:tcPr>
            <w:tcW w:w="426" w:type="pct"/>
            <w:vMerge w:val="restart"/>
            <w:vAlign w:val="center"/>
          </w:tcPr>
          <w:p w14:paraId="2D35B16C" w14:textId="77777777" w:rsidR="00315AE4" w:rsidRPr="001A5BC5" w:rsidRDefault="00315AE4" w:rsidP="00A40A80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</w:t>
            </w:r>
          </w:p>
        </w:tc>
        <w:tc>
          <w:tcPr>
            <w:tcW w:w="590" w:type="pct"/>
            <w:vAlign w:val="center"/>
          </w:tcPr>
          <w:p w14:paraId="3F5A9FED" w14:textId="4CD37C47" w:rsidR="00315AE4" w:rsidRDefault="00315AE4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2.1</w:t>
            </w:r>
          </w:p>
        </w:tc>
        <w:tc>
          <w:tcPr>
            <w:tcW w:w="1911" w:type="pct"/>
            <w:vAlign w:val="center"/>
          </w:tcPr>
          <w:p w14:paraId="7FE436E6" w14:textId="52E79535" w:rsidR="00315AE4" w:rsidRPr="001A5BC5" w:rsidRDefault="00315AE4" w:rsidP="00A40A80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16 DE SEPTIEMBRE</w:t>
            </w:r>
          </w:p>
        </w:tc>
        <w:tc>
          <w:tcPr>
            <w:tcW w:w="2073" w:type="pct"/>
            <w:vAlign w:val="center"/>
          </w:tcPr>
          <w:p w14:paraId="711B1E5F" w14:textId="20D03B77" w:rsidR="00315AE4" w:rsidRPr="001A5BC5" w:rsidRDefault="00315AE4" w:rsidP="007B69F4">
            <w:pPr>
              <w:contextualSpacing/>
              <w:jc w:val="both"/>
              <w:rPr>
                <w:rFonts w:ascii="Verdana" w:hAnsi="Verdana"/>
              </w:rPr>
            </w:pPr>
            <w:r w:rsidRPr="00E27088">
              <w:rPr>
                <w:rFonts w:ascii="Verdana" w:hAnsi="Verdana"/>
              </w:rPr>
              <w:t xml:space="preserve">Calle de 16 de Septiembre </w:t>
            </w:r>
            <w:r w:rsidR="004461FA">
              <w:rPr>
                <w:rFonts w:ascii="Verdana" w:hAnsi="Verdana"/>
              </w:rPr>
              <w:t>número</w:t>
            </w:r>
            <w:r w:rsidRPr="00E27088">
              <w:rPr>
                <w:rFonts w:ascii="Verdana" w:hAnsi="Verdana"/>
              </w:rPr>
              <w:t xml:space="preserve"> 38, </w:t>
            </w:r>
            <w:r>
              <w:rPr>
                <w:rFonts w:ascii="Verdana" w:hAnsi="Verdana"/>
              </w:rPr>
              <w:t xml:space="preserve">esquina Bolívar, </w:t>
            </w:r>
            <w:r w:rsidR="004461FA">
              <w:rPr>
                <w:rFonts w:ascii="Verdana" w:hAnsi="Verdana"/>
              </w:rPr>
              <w:t>c</w:t>
            </w:r>
            <w:r>
              <w:rPr>
                <w:rFonts w:ascii="Verdana" w:hAnsi="Verdana"/>
              </w:rPr>
              <w:t>olonia</w:t>
            </w:r>
            <w:r w:rsidRPr="00E27088">
              <w:rPr>
                <w:rFonts w:ascii="Verdana" w:hAnsi="Verdana"/>
              </w:rPr>
              <w:t xml:space="preserve"> Centro</w:t>
            </w:r>
            <w:r>
              <w:rPr>
                <w:rFonts w:ascii="Verdana" w:hAnsi="Verdana"/>
              </w:rPr>
              <w:t xml:space="preserve">, </w:t>
            </w:r>
            <w:r w:rsidR="004461FA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lcaldía</w:t>
            </w:r>
            <w:r w:rsidRPr="008D43B1">
              <w:rPr>
                <w:rFonts w:ascii="Verdana" w:hAnsi="Verdana"/>
              </w:rPr>
              <w:t xml:space="preserve"> Cuauhtémoc</w:t>
            </w:r>
            <w:r>
              <w:rPr>
                <w:rFonts w:ascii="Verdana" w:hAnsi="Verdana"/>
              </w:rPr>
              <w:t xml:space="preserve">, </w:t>
            </w:r>
            <w:r w:rsidR="004461FA">
              <w:rPr>
                <w:rFonts w:ascii="Verdana" w:hAnsi="Verdana"/>
              </w:rPr>
              <w:t xml:space="preserve">código postal </w:t>
            </w:r>
            <w:r>
              <w:rPr>
                <w:rFonts w:ascii="Verdana" w:hAnsi="Verdana"/>
              </w:rPr>
              <w:t>06000</w:t>
            </w:r>
            <w:r w:rsidR="004461FA">
              <w:rPr>
                <w:rFonts w:ascii="Verdana" w:hAnsi="Verdana"/>
              </w:rPr>
              <w:t>, Ciudad de México.</w:t>
            </w:r>
          </w:p>
        </w:tc>
      </w:tr>
      <w:tr w:rsidR="00315AE4" w:rsidRPr="001A5BC5" w14:paraId="3D63E97E" w14:textId="77777777" w:rsidTr="00223DB0">
        <w:trPr>
          <w:trHeight w:val="851"/>
        </w:trPr>
        <w:tc>
          <w:tcPr>
            <w:tcW w:w="426" w:type="pct"/>
            <w:vMerge/>
            <w:vAlign w:val="center"/>
          </w:tcPr>
          <w:p w14:paraId="2966917E" w14:textId="77777777" w:rsidR="00315AE4" w:rsidRDefault="00315AE4" w:rsidP="00A40A80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590" w:type="pct"/>
            <w:vAlign w:val="center"/>
          </w:tcPr>
          <w:p w14:paraId="42777700" w14:textId="3C066B6E" w:rsidR="00315AE4" w:rsidRDefault="00315AE4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2.2</w:t>
            </w:r>
          </w:p>
        </w:tc>
        <w:tc>
          <w:tcPr>
            <w:tcW w:w="1911" w:type="pct"/>
            <w:vAlign w:val="center"/>
          </w:tcPr>
          <w:p w14:paraId="5EE8568E" w14:textId="6D9C3E19" w:rsidR="00315AE4" w:rsidRDefault="00315AE4" w:rsidP="00A40A80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BOLÍVAR</w:t>
            </w:r>
          </w:p>
        </w:tc>
        <w:tc>
          <w:tcPr>
            <w:tcW w:w="2073" w:type="pct"/>
            <w:vAlign w:val="center"/>
          </w:tcPr>
          <w:p w14:paraId="124D5FE1" w14:textId="409F4E68" w:rsidR="00315AE4" w:rsidRPr="00E27088" w:rsidRDefault="00315AE4" w:rsidP="007B69F4">
            <w:pPr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Calle </w:t>
            </w:r>
            <w:r w:rsidRPr="00E27088">
              <w:rPr>
                <w:rFonts w:ascii="Verdana" w:hAnsi="Verdana"/>
              </w:rPr>
              <w:t xml:space="preserve">Bolívar </w:t>
            </w:r>
            <w:r w:rsidR="00F57E07">
              <w:rPr>
                <w:rFonts w:ascii="Verdana" w:hAnsi="Verdana"/>
              </w:rPr>
              <w:t xml:space="preserve">número </w:t>
            </w:r>
            <w:r w:rsidRPr="00E27088">
              <w:rPr>
                <w:rFonts w:ascii="Verdana" w:hAnsi="Verdana"/>
              </w:rPr>
              <w:t xml:space="preserve">30, </w:t>
            </w:r>
            <w:r w:rsidR="00F57E07">
              <w:rPr>
                <w:rFonts w:ascii="Verdana" w:hAnsi="Verdana"/>
              </w:rPr>
              <w:t>c</w:t>
            </w:r>
            <w:r w:rsidRPr="00E27088">
              <w:rPr>
                <w:rFonts w:ascii="Verdana" w:hAnsi="Verdana"/>
              </w:rPr>
              <w:t>ol</w:t>
            </w:r>
            <w:r w:rsidR="00F57E07">
              <w:rPr>
                <w:rFonts w:ascii="Verdana" w:hAnsi="Verdana"/>
              </w:rPr>
              <w:t>onia</w:t>
            </w:r>
            <w:r w:rsidRPr="00E27088">
              <w:rPr>
                <w:rFonts w:ascii="Verdana" w:hAnsi="Verdana"/>
              </w:rPr>
              <w:t xml:space="preserve"> Centro, </w:t>
            </w:r>
            <w:r w:rsidR="00F57E07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lcaldía</w:t>
            </w:r>
            <w:r w:rsidRPr="008D43B1">
              <w:rPr>
                <w:rFonts w:ascii="Verdana" w:hAnsi="Verdana"/>
              </w:rPr>
              <w:t xml:space="preserve"> Cuauhtémoc</w:t>
            </w:r>
            <w:r>
              <w:rPr>
                <w:rFonts w:ascii="Verdana" w:hAnsi="Verdana"/>
              </w:rPr>
              <w:t xml:space="preserve">, </w:t>
            </w:r>
            <w:r w:rsidR="00F57E07">
              <w:rPr>
                <w:rFonts w:ascii="Verdana" w:hAnsi="Verdana"/>
              </w:rPr>
              <w:t xml:space="preserve">código postal </w:t>
            </w:r>
            <w:r>
              <w:rPr>
                <w:rFonts w:ascii="Verdana" w:hAnsi="Verdana"/>
              </w:rPr>
              <w:t>06000</w:t>
            </w:r>
            <w:r w:rsidR="00F57E07">
              <w:rPr>
                <w:rFonts w:ascii="Verdana" w:hAnsi="Verdana"/>
              </w:rPr>
              <w:t>, Ciudad de México</w:t>
            </w:r>
            <w:r>
              <w:rPr>
                <w:rFonts w:ascii="Verdana" w:hAnsi="Verdana"/>
              </w:rPr>
              <w:t>.</w:t>
            </w:r>
          </w:p>
        </w:tc>
      </w:tr>
      <w:tr w:rsidR="00223DB0" w:rsidRPr="001A5BC5" w14:paraId="19C39ECA" w14:textId="77777777" w:rsidTr="00223DB0">
        <w:trPr>
          <w:trHeight w:val="832"/>
        </w:trPr>
        <w:tc>
          <w:tcPr>
            <w:tcW w:w="426" w:type="pct"/>
            <w:vAlign w:val="center"/>
          </w:tcPr>
          <w:p w14:paraId="328E2D70" w14:textId="77777777" w:rsidR="00315AE4" w:rsidRPr="001A5BC5" w:rsidRDefault="00315AE4" w:rsidP="007B69F4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</w:p>
        </w:tc>
        <w:tc>
          <w:tcPr>
            <w:tcW w:w="590" w:type="pct"/>
            <w:vAlign w:val="center"/>
          </w:tcPr>
          <w:p w14:paraId="3530DC06" w14:textId="1DAC31FC" w:rsidR="00315AE4" w:rsidRDefault="009425C6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-</w:t>
            </w:r>
          </w:p>
        </w:tc>
        <w:tc>
          <w:tcPr>
            <w:tcW w:w="1911" w:type="pct"/>
            <w:vAlign w:val="center"/>
          </w:tcPr>
          <w:p w14:paraId="1371F35D" w14:textId="45D27074" w:rsidR="00315AE4" w:rsidRPr="001A5BC5" w:rsidRDefault="00315AE4" w:rsidP="007B69F4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 DE FEBRERO</w:t>
            </w:r>
          </w:p>
        </w:tc>
        <w:tc>
          <w:tcPr>
            <w:tcW w:w="2073" w:type="pct"/>
            <w:vAlign w:val="center"/>
          </w:tcPr>
          <w:p w14:paraId="1591E9D0" w14:textId="755F9088" w:rsidR="00315AE4" w:rsidRPr="001A5BC5" w:rsidRDefault="00315AE4" w:rsidP="007B69F4">
            <w:pPr>
              <w:contextualSpacing/>
              <w:jc w:val="both"/>
              <w:rPr>
                <w:rFonts w:ascii="Verdana" w:hAnsi="Verdana"/>
              </w:rPr>
            </w:pPr>
            <w:r w:rsidRPr="00207341">
              <w:rPr>
                <w:rFonts w:ascii="Verdana" w:hAnsi="Verdana"/>
              </w:rPr>
              <w:t xml:space="preserve">Calle Chimalpopoca </w:t>
            </w:r>
            <w:r w:rsidR="000A2681">
              <w:rPr>
                <w:rFonts w:ascii="Verdana" w:hAnsi="Verdana"/>
              </w:rPr>
              <w:t xml:space="preserve">número </w:t>
            </w:r>
            <w:r w:rsidRPr="00207341">
              <w:rPr>
                <w:rFonts w:ascii="Verdana" w:hAnsi="Verdana"/>
              </w:rPr>
              <w:t>112</w:t>
            </w:r>
            <w:r w:rsidR="000A2681">
              <w:rPr>
                <w:rFonts w:ascii="Verdana" w:hAnsi="Verdana"/>
              </w:rPr>
              <w:t>,</w:t>
            </w:r>
            <w:r w:rsidRPr="00207341">
              <w:rPr>
                <w:rFonts w:ascii="Verdana" w:hAnsi="Verdana"/>
              </w:rPr>
              <w:t xml:space="preserve"> esquina </w:t>
            </w:r>
            <w:r>
              <w:rPr>
                <w:rFonts w:ascii="Verdana" w:hAnsi="Verdana"/>
              </w:rPr>
              <w:t>5 de febrero</w:t>
            </w:r>
            <w:r w:rsidRPr="00207341">
              <w:rPr>
                <w:rFonts w:ascii="Verdana" w:hAnsi="Verdana"/>
              </w:rPr>
              <w:t xml:space="preserve">, </w:t>
            </w:r>
            <w:r w:rsidR="000A2681">
              <w:rPr>
                <w:rFonts w:ascii="Verdana" w:hAnsi="Verdana"/>
              </w:rPr>
              <w:t>c</w:t>
            </w:r>
            <w:r w:rsidRPr="00207341">
              <w:rPr>
                <w:rFonts w:ascii="Verdana" w:hAnsi="Verdana"/>
              </w:rPr>
              <w:t xml:space="preserve">olonia Centro, </w:t>
            </w:r>
            <w:r w:rsidR="000A2681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lcaldía</w:t>
            </w:r>
            <w:r w:rsidRPr="00207341">
              <w:rPr>
                <w:rFonts w:ascii="Verdana" w:hAnsi="Verdana"/>
              </w:rPr>
              <w:t xml:space="preserve"> Cuauhtémoc, </w:t>
            </w:r>
            <w:r w:rsidR="000A2681">
              <w:rPr>
                <w:rFonts w:ascii="Verdana" w:hAnsi="Verdana"/>
              </w:rPr>
              <w:t>código postal</w:t>
            </w:r>
            <w:r w:rsidR="000A2681" w:rsidRPr="00207341">
              <w:rPr>
                <w:rFonts w:ascii="Verdana" w:hAnsi="Verdana"/>
              </w:rPr>
              <w:t xml:space="preserve"> </w:t>
            </w:r>
            <w:r w:rsidRPr="00207341">
              <w:rPr>
                <w:rFonts w:ascii="Verdana" w:hAnsi="Verdana"/>
              </w:rPr>
              <w:t>060</w:t>
            </w:r>
            <w:r w:rsidR="000A2681">
              <w:rPr>
                <w:rFonts w:ascii="Verdana" w:hAnsi="Verdana"/>
              </w:rPr>
              <w:t>8</w:t>
            </w:r>
            <w:r w:rsidRPr="00207341">
              <w:rPr>
                <w:rFonts w:ascii="Verdana" w:hAnsi="Verdana"/>
              </w:rPr>
              <w:t>0</w:t>
            </w:r>
            <w:r w:rsidR="000A2681">
              <w:rPr>
                <w:rFonts w:ascii="Verdana" w:hAnsi="Verdana"/>
              </w:rPr>
              <w:t>, Ciudad de México.</w:t>
            </w:r>
          </w:p>
        </w:tc>
      </w:tr>
      <w:tr w:rsidR="00223DB0" w:rsidRPr="001A5BC5" w14:paraId="079F8310" w14:textId="77777777" w:rsidTr="00223DB0">
        <w:trPr>
          <w:trHeight w:val="981"/>
        </w:trPr>
        <w:tc>
          <w:tcPr>
            <w:tcW w:w="426" w:type="pct"/>
            <w:vAlign w:val="center"/>
          </w:tcPr>
          <w:p w14:paraId="00AF7724" w14:textId="77777777" w:rsidR="00315AE4" w:rsidRPr="001A5BC5" w:rsidRDefault="00315AE4" w:rsidP="007B69F4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</w:t>
            </w:r>
          </w:p>
        </w:tc>
        <w:tc>
          <w:tcPr>
            <w:tcW w:w="590" w:type="pct"/>
            <w:vAlign w:val="center"/>
          </w:tcPr>
          <w:p w14:paraId="1584C700" w14:textId="72066224" w:rsidR="00315AE4" w:rsidRDefault="009425C6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-</w:t>
            </w:r>
          </w:p>
        </w:tc>
        <w:tc>
          <w:tcPr>
            <w:tcW w:w="1911" w:type="pct"/>
            <w:vAlign w:val="center"/>
          </w:tcPr>
          <w:p w14:paraId="667A45B1" w14:textId="03EF7C6B" w:rsidR="00315AE4" w:rsidRPr="001A5BC5" w:rsidRDefault="00315AE4" w:rsidP="007B69F4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CENDI Y ESTANCIA INFANTIL</w:t>
            </w:r>
          </w:p>
        </w:tc>
        <w:tc>
          <w:tcPr>
            <w:tcW w:w="2073" w:type="pct"/>
            <w:vAlign w:val="center"/>
          </w:tcPr>
          <w:p w14:paraId="7BD0782E" w14:textId="721600F7" w:rsidR="00315AE4" w:rsidRPr="001A5BC5" w:rsidRDefault="00315AE4" w:rsidP="007B69F4">
            <w:pPr>
              <w:contextualSpacing/>
              <w:jc w:val="both"/>
              <w:rPr>
                <w:rFonts w:ascii="Verdana" w:hAnsi="Verdana"/>
              </w:rPr>
            </w:pPr>
            <w:r w:rsidRPr="00207341">
              <w:rPr>
                <w:rFonts w:ascii="Verdana" w:hAnsi="Verdana"/>
              </w:rPr>
              <w:t xml:space="preserve">Calle Chimalpopoca #112 esquina San Salvador el Verde, </w:t>
            </w:r>
            <w:r w:rsidR="00584BE8">
              <w:rPr>
                <w:rFonts w:ascii="Verdana" w:hAnsi="Verdana"/>
              </w:rPr>
              <w:t>c</w:t>
            </w:r>
            <w:r w:rsidRPr="00207341">
              <w:rPr>
                <w:rFonts w:ascii="Verdana" w:hAnsi="Verdana"/>
              </w:rPr>
              <w:t xml:space="preserve">olonia Centro, </w:t>
            </w:r>
            <w:r w:rsidR="00584BE8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>lcaldía</w:t>
            </w:r>
            <w:r w:rsidRPr="00207341">
              <w:rPr>
                <w:rFonts w:ascii="Verdana" w:hAnsi="Verdana"/>
              </w:rPr>
              <w:t xml:space="preserve"> Cuauhtémoc, </w:t>
            </w:r>
            <w:r w:rsidR="00584BE8">
              <w:rPr>
                <w:rFonts w:ascii="Verdana" w:hAnsi="Verdana"/>
              </w:rPr>
              <w:t>código postal</w:t>
            </w:r>
            <w:r w:rsidR="00584BE8" w:rsidRPr="00207341">
              <w:rPr>
                <w:rFonts w:ascii="Verdana" w:hAnsi="Verdana"/>
              </w:rPr>
              <w:t xml:space="preserve"> </w:t>
            </w:r>
            <w:r w:rsidRPr="00207341">
              <w:rPr>
                <w:rFonts w:ascii="Verdana" w:hAnsi="Verdana"/>
              </w:rPr>
              <w:t>060</w:t>
            </w:r>
            <w:r w:rsidR="00584BE8">
              <w:rPr>
                <w:rFonts w:ascii="Verdana" w:hAnsi="Verdana"/>
              </w:rPr>
              <w:t>8</w:t>
            </w:r>
            <w:r w:rsidRPr="00207341">
              <w:rPr>
                <w:rFonts w:ascii="Verdana" w:hAnsi="Verdana"/>
              </w:rPr>
              <w:t>0</w:t>
            </w:r>
            <w:r w:rsidR="00584BE8">
              <w:rPr>
                <w:rFonts w:ascii="Verdana" w:hAnsi="Verdana"/>
              </w:rPr>
              <w:t>, Ciudad de México.</w:t>
            </w:r>
          </w:p>
        </w:tc>
      </w:tr>
      <w:tr w:rsidR="007F31A3" w:rsidRPr="001A5BC5" w14:paraId="29DCBC33" w14:textId="77777777" w:rsidTr="007F31A3">
        <w:trPr>
          <w:trHeight w:val="563"/>
        </w:trPr>
        <w:tc>
          <w:tcPr>
            <w:tcW w:w="426" w:type="pct"/>
            <w:vMerge w:val="restart"/>
            <w:vAlign w:val="center"/>
          </w:tcPr>
          <w:p w14:paraId="0D73A427" w14:textId="77777777" w:rsidR="007F31A3" w:rsidRPr="001A5BC5" w:rsidRDefault="007F31A3" w:rsidP="007B69F4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</w:t>
            </w:r>
          </w:p>
        </w:tc>
        <w:tc>
          <w:tcPr>
            <w:tcW w:w="590" w:type="pct"/>
            <w:vAlign w:val="center"/>
          </w:tcPr>
          <w:p w14:paraId="36A889B8" w14:textId="0B634BBB" w:rsidR="007F31A3" w:rsidRDefault="007F31A3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5.1</w:t>
            </w:r>
          </w:p>
        </w:tc>
        <w:tc>
          <w:tcPr>
            <w:tcW w:w="1911" w:type="pct"/>
            <w:vAlign w:val="center"/>
          </w:tcPr>
          <w:p w14:paraId="38006DD6" w14:textId="77777777" w:rsidR="007F31A3" w:rsidRDefault="007F31A3" w:rsidP="007B69F4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JUSTICIA TV</w:t>
            </w:r>
          </w:p>
          <w:p w14:paraId="286D2D82" w14:textId="1057DFEA" w:rsidR="007F31A3" w:rsidRPr="001A5BC5" w:rsidRDefault="007F31A3" w:rsidP="007B69F4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Fachada exterior</w:t>
            </w:r>
          </w:p>
        </w:tc>
        <w:tc>
          <w:tcPr>
            <w:tcW w:w="2073" w:type="pct"/>
            <w:vMerge w:val="restart"/>
            <w:vAlign w:val="center"/>
          </w:tcPr>
          <w:p w14:paraId="7F7796AF" w14:textId="0DC646A4" w:rsidR="007F31A3" w:rsidRPr="001A5BC5" w:rsidRDefault="007F31A3" w:rsidP="007B69F4">
            <w:pPr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Calle </w:t>
            </w:r>
            <w:r w:rsidRPr="000C44CB">
              <w:rPr>
                <w:rFonts w:ascii="Verdana" w:hAnsi="Verdana"/>
              </w:rPr>
              <w:t>República de</w:t>
            </w:r>
            <w:r w:rsidR="00584BE8">
              <w:rPr>
                <w:rFonts w:ascii="Verdana" w:hAnsi="Verdana"/>
              </w:rPr>
              <w:t xml:space="preserve"> El</w:t>
            </w:r>
            <w:r w:rsidRPr="000C44CB">
              <w:rPr>
                <w:rFonts w:ascii="Verdana" w:hAnsi="Verdana"/>
              </w:rPr>
              <w:t xml:space="preserve"> Salvador </w:t>
            </w:r>
            <w:r w:rsidR="00584BE8">
              <w:rPr>
                <w:rFonts w:ascii="Verdana" w:hAnsi="Verdana"/>
              </w:rPr>
              <w:t>número</w:t>
            </w:r>
            <w:r w:rsidRPr="000C44CB">
              <w:rPr>
                <w:rFonts w:ascii="Verdana" w:hAnsi="Verdana"/>
              </w:rPr>
              <w:t xml:space="preserve"> 56, </w:t>
            </w:r>
            <w:r w:rsidR="00584BE8" w:rsidRPr="000C44CB">
              <w:rPr>
                <w:rFonts w:ascii="Verdana" w:hAnsi="Verdana"/>
              </w:rPr>
              <w:t xml:space="preserve">colonia </w:t>
            </w:r>
            <w:r w:rsidRPr="000C44CB">
              <w:rPr>
                <w:rFonts w:ascii="Verdana" w:hAnsi="Verdana"/>
              </w:rPr>
              <w:t xml:space="preserve">Centro, </w:t>
            </w:r>
            <w:r w:rsidR="00584BE8">
              <w:rPr>
                <w:rFonts w:ascii="Verdana" w:hAnsi="Verdana"/>
              </w:rPr>
              <w:t>alcaldía</w:t>
            </w:r>
            <w:r w:rsidR="00584BE8" w:rsidRPr="00207341">
              <w:rPr>
                <w:rFonts w:ascii="Verdana" w:hAnsi="Verdana"/>
              </w:rPr>
              <w:t xml:space="preserve"> Cuauhtémoc, </w:t>
            </w:r>
            <w:r w:rsidR="00584BE8">
              <w:rPr>
                <w:rFonts w:ascii="Verdana" w:hAnsi="Verdana"/>
              </w:rPr>
              <w:t>código postal</w:t>
            </w:r>
            <w:r w:rsidR="00584BE8" w:rsidRPr="00207341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06000</w:t>
            </w:r>
            <w:r w:rsidR="00584BE8">
              <w:rPr>
                <w:rFonts w:ascii="Verdana" w:hAnsi="Verdana"/>
              </w:rPr>
              <w:t>, Ciudad de México.</w:t>
            </w:r>
          </w:p>
        </w:tc>
      </w:tr>
      <w:tr w:rsidR="007F31A3" w:rsidRPr="001A5BC5" w14:paraId="7D098203" w14:textId="77777777" w:rsidTr="007F31A3">
        <w:trPr>
          <w:trHeight w:val="544"/>
        </w:trPr>
        <w:tc>
          <w:tcPr>
            <w:tcW w:w="426" w:type="pct"/>
            <w:vMerge/>
            <w:vAlign w:val="center"/>
          </w:tcPr>
          <w:p w14:paraId="291933E6" w14:textId="77777777" w:rsidR="007F31A3" w:rsidRDefault="007F31A3" w:rsidP="00E9111A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</w:p>
        </w:tc>
        <w:tc>
          <w:tcPr>
            <w:tcW w:w="590" w:type="pct"/>
            <w:vAlign w:val="center"/>
          </w:tcPr>
          <w:p w14:paraId="46E8D41F" w14:textId="06339ED2" w:rsidR="007F31A3" w:rsidRDefault="007F31A3" w:rsidP="00E9111A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5.2</w:t>
            </w:r>
          </w:p>
        </w:tc>
        <w:tc>
          <w:tcPr>
            <w:tcW w:w="1911" w:type="pct"/>
            <w:vAlign w:val="center"/>
          </w:tcPr>
          <w:p w14:paraId="72C5FE9C" w14:textId="77777777" w:rsidR="007F31A3" w:rsidRDefault="007F31A3" w:rsidP="00E9111A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JUSTICIA TV</w:t>
            </w:r>
          </w:p>
          <w:p w14:paraId="6D1E93BB" w14:textId="4F68F1C2" w:rsidR="007F31A3" w:rsidRDefault="007F31A3" w:rsidP="00E9111A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Domo y Cubo del elevador</w:t>
            </w:r>
          </w:p>
        </w:tc>
        <w:tc>
          <w:tcPr>
            <w:tcW w:w="2073" w:type="pct"/>
            <w:vMerge/>
            <w:vAlign w:val="center"/>
          </w:tcPr>
          <w:p w14:paraId="49167168" w14:textId="77777777" w:rsidR="007F31A3" w:rsidRPr="00F15E1D" w:rsidRDefault="007F31A3" w:rsidP="00E9111A">
            <w:pPr>
              <w:contextualSpacing/>
              <w:jc w:val="both"/>
              <w:rPr>
                <w:rFonts w:ascii="Verdana" w:hAnsi="Verdana"/>
              </w:rPr>
            </w:pPr>
          </w:p>
        </w:tc>
      </w:tr>
      <w:tr w:rsidR="00223DB0" w:rsidRPr="001A5BC5" w14:paraId="2D81AC57" w14:textId="77777777" w:rsidTr="00223DB0">
        <w:trPr>
          <w:trHeight w:val="845"/>
        </w:trPr>
        <w:tc>
          <w:tcPr>
            <w:tcW w:w="426" w:type="pct"/>
            <w:vAlign w:val="center"/>
          </w:tcPr>
          <w:p w14:paraId="142CB77D" w14:textId="77777777" w:rsidR="00315AE4" w:rsidRPr="001A5BC5" w:rsidRDefault="00315AE4" w:rsidP="007B69F4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6</w:t>
            </w:r>
          </w:p>
        </w:tc>
        <w:tc>
          <w:tcPr>
            <w:tcW w:w="590" w:type="pct"/>
            <w:vAlign w:val="center"/>
          </w:tcPr>
          <w:p w14:paraId="370393E8" w14:textId="0604ABA3" w:rsidR="00315AE4" w:rsidRDefault="009425C6" w:rsidP="009425C6">
            <w:pPr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-</w:t>
            </w:r>
          </w:p>
        </w:tc>
        <w:tc>
          <w:tcPr>
            <w:tcW w:w="1911" w:type="pct"/>
            <w:vAlign w:val="center"/>
          </w:tcPr>
          <w:p w14:paraId="1287EA6A" w14:textId="3E0DEB2B" w:rsidR="00315AE4" w:rsidRPr="001A5BC5" w:rsidRDefault="00315AE4" w:rsidP="007B69F4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ALMACÉN GENERAL ZARAGOZA</w:t>
            </w:r>
          </w:p>
        </w:tc>
        <w:tc>
          <w:tcPr>
            <w:tcW w:w="2073" w:type="pct"/>
            <w:vAlign w:val="center"/>
          </w:tcPr>
          <w:p w14:paraId="03389A3C" w14:textId="29E63917" w:rsidR="00315AE4" w:rsidRPr="001A5BC5" w:rsidRDefault="00315AE4" w:rsidP="007B69F4">
            <w:pPr>
              <w:contextualSpacing/>
              <w:jc w:val="both"/>
              <w:rPr>
                <w:rFonts w:ascii="Verdana" w:hAnsi="Verdana"/>
              </w:rPr>
            </w:pPr>
            <w:r w:rsidRPr="00F15E1D">
              <w:rPr>
                <w:rFonts w:ascii="Verdana" w:hAnsi="Verdana"/>
              </w:rPr>
              <w:t xml:space="preserve">Calzada Ignacio Zaragoza </w:t>
            </w:r>
            <w:r w:rsidR="00930C71">
              <w:rPr>
                <w:rFonts w:ascii="Verdana" w:hAnsi="Verdana"/>
              </w:rPr>
              <w:t>número</w:t>
            </w:r>
            <w:r w:rsidRPr="00F15E1D">
              <w:rPr>
                <w:rFonts w:ascii="Verdana" w:hAnsi="Verdana"/>
              </w:rPr>
              <w:t xml:space="preserve"> 1340, </w:t>
            </w:r>
            <w:r w:rsidR="00930C71">
              <w:rPr>
                <w:rFonts w:ascii="Verdana" w:hAnsi="Verdana"/>
              </w:rPr>
              <w:t>c</w:t>
            </w:r>
            <w:r w:rsidRPr="00F15E1D">
              <w:rPr>
                <w:rFonts w:ascii="Verdana" w:hAnsi="Verdana"/>
              </w:rPr>
              <w:t xml:space="preserve">olonia Juan Escutia, </w:t>
            </w:r>
            <w:r w:rsidR="00930C71">
              <w:rPr>
                <w:rFonts w:ascii="Verdana" w:hAnsi="Verdana"/>
              </w:rPr>
              <w:t>a</w:t>
            </w:r>
            <w:r>
              <w:rPr>
                <w:rFonts w:ascii="Verdana" w:hAnsi="Verdana"/>
              </w:rPr>
              <w:t xml:space="preserve">lcaldía Iztapalapa, </w:t>
            </w:r>
            <w:r w:rsidR="00930C71">
              <w:rPr>
                <w:rFonts w:ascii="Verdana" w:hAnsi="Verdana"/>
              </w:rPr>
              <w:t xml:space="preserve">código postal </w:t>
            </w:r>
            <w:r>
              <w:rPr>
                <w:rFonts w:ascii="Verdana" w:hAnsi="Verdana"/>
              </w:rPr>
              <w:t>09100</w:t>
            </w:r>
            <w:r w:rsidR="00930C71">
              <w:rPr>
                <w:rFonts w:ascii="Verdana" w:hAnsi="Verdana"/>
              </w:rPr>
              <w:t>, Ciudad de México.</w:t>
            </w:r>
          </w:p>
        </w:tc>
      </w:tr>
      <w:bookmarkEnd w:id="2"/>
    </w:tbl>
    <w:p w14:paraId="5E0E2AFA" w14:textId="77777777" w:rsidR="005D3DEA" w:rsidRPr="00D8555C" w:rsidRDefault="005D3DEA" w:rsidP="003C1744">
      <w:pPr>
        <w:tabs>
          <w:tab w:val="left" w:pos="2123"/>
        </w:tabs>
        <w:contextualSpacing/>
        <w:jc w:val="both"/>
        <w:rPr>
          <w:rFonts w:ascii="Verdana" w:eastAsia="Calibri" w:hAnsi="Verdana" w:cs="Arial"/>
          <w:bCs/>
          <w:sz w:val="22"/>
          <w:szCs w:val="22"/>
        </w:rPr>
      </w:pPr>
    </w:p>
    <w:p w14:paraId="44627CEC" w14:textId="77777777" w:rsidR="00D8555C" w:rsidRPr="00D8555C" w:rsidRDefault="00D8555C" w:rsidP="003C1744">
      <w:pPr>
        <w:tabs>
          <w:tab w:val="left" w:pos="2123"/>
        </w:tabs>
        <w:contextualSpacing/>
        <w:jc w:val="both"/>
        <w:rPr>
          <w:rFonts w:ascii="Verdana" w:eastAsia="Calibri" w:hAnsi="Verdana" w:cs="Arial"/>
          <w:bCs/>
          <w:sz w:val="22"/>
          <w:szCs w:val="22"/>
        </w:rPr>
      </w:pPr>
    </w:p>
    <w:p w14:paraId="7ED188E8" w14:textId="77777777" w:rsidR="003C1744" w:rsidRDefault="003C1744" w:rsidP="003C1744">
      <w:pPr>
        <w:pStyle w:val="ATEstilo2"/>
        <w:rPr>
          <w:sz w:val="22"/>
        </w:rPr>
      </w:pPr>
      <w:r w:rsidRPr="00184C65">
        <w:rPr>
          <w:sz w:val="22"/>
        </w:rPr>
        <w:t xml:space="preserve">Alcance </w:t>
      </w:r>
      <w:bookmarkEnd w:id="1"/>
    </w:p>
    <w:p w14:paraId="00DBF824" w14:textId="77777777" w:rsidR="00D8555C" w:rsidRPr="00D8555C" w:rsidRDefault="00D8555C" w:rsidP="00D8555C">
      <w:pPr>
        <w:pStyle w:val="ATEstilo1"/>
        <w:numPr>
          <w:ilvl w:val="0"/>
          <w:numId w:val="0"/>
        </w:numPr>
        <w:ind w:left="360" w:hanging="360"/>
        <w:rPr>
          <w:sz w:val="22"/>
        </w:rPr>
      </w:pPr>
    </w:p>
    <w:p w14:paraId="04599A3F" w14:textId="5D5AA50E" w:rsidR="00D8555C" w:rsidRPr="00D8555C" w:rsidRDefault="00D8555C" w:rsidP="00D8555C">
      <w:pPr>
        <w:contextualSpacing/>
        <w:jc w:val="both"/>
        <w:rPr>
          <w:sz w:val="22"/>
          <w:szCs w:val="22"/>
        </w:rPr>
      </w:pPr>
      <w:r w:rsidRPr="00D8555C">
        <w:rPr>
          <w:rFonts w:ascii="Verdana" w:hAnsi="Verdana" w:cs="Arial"/>
          <w:sz w:val="22"/>
          <w:szCs w:val="22"/>
        </w:rPr>
        <w:t xml:space="preserve">Realizar la limpieza de vidrios exteriores en fachadas mediante servicios periódicos, utilizando la herramienta y equipos especializados, así como el material de limpieza adecuado para remover, lavar y secar debidamente todos los cristales de cada ventana, incluyendo la cancelería, herrería, rejas o parasoles existentes; siempre con una </w:t>
      </w:r>
      <w:r w:rsidRPr="00D8555C">
        <w:rPr>
          <w:rFonts w:ascii="Verdana" w:eastAsia="Calibri" w:hAnsi="Verdana" w:cs="Arial"/>
          <w:sz w:val="22"/>
          <w:szCs w:val="22"/>
        </w:rPr>
        <w:t>operación acorde con las normas de seguridad vigentes.</w:t>
      </w:r>
    </w:p>
    <w:p w14:paraId="2F9001BB" w14:textId="77777777" w:rsidR="00D8555C" w:rsidRPr="00D8555C" w:rsidRDefault="00D8555C" w:rsidP="00D8555C">
      <w:pPr>
        <w:pStyle w:val="ATEstilo1"/>
        <w:numPr>
          <w:ilvl w:val="0"/>
          <w:numId w:val="0"/>
        </w:numPr>
        <w:ind w:left="360" w:hanging="360"/>
        <w:rPr>
          <w:sz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"/>
        <w:gridCol w:w="2291"/>
        <w:gridCol w:w="577"/>
        <w:gridCol w:w="2548"/>
        <w:gridCol w:w="945"/>
        <w:gridCol w:w="855"/>
        <w:gridCol w:w="810"/>
        <w:gridCol w:w="1347"/>
      </w:tblGrid>
      <w:tr w:rsidR="00943748" w:rsidRPr="00663368" w14:paraId="773B255B" w14:textId="77777777" w:rsidTr="00A85A4A">
        <w:trPr>
          <w:trHeight w:val="630"/>
          <w:tblHeader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38FF2C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Partida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A2368A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058CDE" w14:textId="77777777" w:rsidR="008325B1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  <w:t>Sub</w:t>
            </w:r>
          </w:p>
          <w:p w14:paraId="03133A22" w14:textId="471F18C1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  <w:t>partida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A9D058" w14:textId="77777777" w:rsidR="00D8555C" w:rsidRPr="00663368" w:rsidRDefault="00D8555C" w:rsidP="007B69F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AA76F7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  <w:t>Frecuencia del Servicio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A2DF03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Unidad de Medida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52448A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Cantidad Anual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1C42CB" w14:textId="77777777" w:rsidR="00D8555C" w:rsidRPr="00663368" w:rsidRDefault="00D8555C" w:rsidP="00FF59F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66336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s-MX" w:eastAsia="es-MX"/>
              </w:rPr>
              <w:t>Especificaciones</w:t>
            </w:r>
          </w:p>
        </w:tc>
      </w:tr>
      <w:tr w:rsidR="00D8555C" w:rsidRPr="00C858A7" w14:paraId="5F3DE286" w14:textId="77777777" w:rsidTr="00A85A4A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1C6E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71EA" w14:textId="6DC4E6D4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en el edificio Sede, </w:t>
            </w:r>
            <w:r w:rsidR="000524BB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Avenida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José María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Pino Suárez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número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28F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1.1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1F04" w14:textId="597262DE" w:rsidR="000524BB" w:rsidRPr="00494773" w:rsidRDefault="00D8555C" w:rsidP="007B69F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524B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7</w:t>
            </w:r>
            <w:r w:rsidR="00F831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05</w:t>
            </w:r>
            <w:r w:rsidRPr="000524B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 ventanas</w:t>
            </w:r>
            <w:r w:rsidRPr="000524BB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fachadas exteriores, </w:t>
            </w:r>
            <w:r w:rsidR="00C349A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fachadas interiores en </w:t>
            </w:r>
            <w:r w:rsidR="000524BB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patios</w:t>
            </w:r>
            <w:r w:rsidR="00C349A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, comedor y azotea;</w:t>
            </w:r>
            <w:r w:rsidRPr="000524BB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ventanas altas en pasillos interiores</w:t>
            </w:r>
            <w:r w:rsidR="00C349A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y vestíbulos</w:t>
            </w:r>
            <w:r w:rsidRPr="000524BB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.</w:t>
            </w:r>
            <w:r w:rsidR="00F831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F831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1 domo plano </w:t>
            </w:r>
            <w:r w:rsidR="00F831CF" w:rsidRPr="00F831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en comedor de ministros</w:t>
            </w:r>
            <w:r w:rsidR="00F831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49519D" w:rsidRPr="0049519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(ambos lados)</w:t>
            </w:r>
            <w:r w:rsidR="0049519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F831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y </w:t>
            </w:r>
            <w:r w:rsidR="00F831CF" w:rsidRPr="00F831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11 tragaluces</w:t>
            </w:r>
            <w:r w:rsidR="00F831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comedor de secretarios</w:t>
            </w:r>
            <w:r w:rsidR="0049519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49519D" w:rsidRPr="0049519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(ambos lados)</w:t>
            </w:r>
            <w:r w:rsidR="0049519D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819F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67D6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43A0" w14:textId="76505DA2" w:rsidR="00D8555C" w:rsidRPr="00C858A7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2485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1CC492E5" w14:textId="77777777" w:rsidTr="00A85A4A">
        <w:trPr>
          <w:trHeight w:val="63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1135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2918FC" w14:textId="404FE020" w:rsidR="00D8555C" w:rsidRPr="004E7935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2"/>
                <w:szCs w:val="12"/>
                <w:lang w:eastAsia="es-MX"/>
              </w:rPr>
            </w:pPr>
            <w:r w:rsidRP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en los edificios 16 de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</w:t>
            </w:r>
            <w:r w:rsidRP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eptiembre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número </w:t>
            </w:r>
            <w:r w:rsidRP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38 y Bolívar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número </w:t>
            </w:r>
            <w:r w:rsidRP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30</w:t>
            </w:r>
            <w:r w:rsidRPr="004E7935">
              <w:rPr>
                <w:rFonts w:asciiTheme="minorHAnsi" w:hAnsiTheme="minorHAnsi" w:cstheme="minorHAnsi"/>
                <w:color w:val="000000"/>
                <w:sz w:val="12"/>
                <w:szCs w:val="12"/>
                <w:lang w:eastAsia="es-MX"/>
              </w:rPr>
              <w:t xml:space="preserve"> 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699D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2.1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A5CB" w14:textId="5C55C155" w:rsidR="00D8555C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23</w:t>
            </w:r>
            <w:r w:rsidR="0049477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2</w:t>
            </w: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 ventanas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fachadas exteriores, fachadas interiores</w:t>
            </w:r>
            <w:r w:rsidR="004E7935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4E7935" w:rsidRPr="004E7935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hacia patios, terrazas o estacionamientos</w:t>
            </w:r>
            <w:r w:rsidR="004E7935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;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ventanas</w:t>
            </w:r>
            <w:r w:rsid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A3813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interiores </w:t>
            </w:r>
            <w:r w:rsid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en escalera principal y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ventilas altas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en tragaluz</w:t>
            </w:r>
            <w:r w:rsid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, ventanas altas en </w:t>
            </w:r>
            <w:r w:rsidR="001A3813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acceso a b</w:t>
            </w:r>
            <w:r w:rsidR="0059629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iblioteca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y </w:t>
            </w: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1 cubierta de </w:t>
            </w:r>
            <w:r w:rsidR="00DF4BCF"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policarbonato </w:t>
            </w:r>
            <w:r w:rsidR="00DF4B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(ambos lados incluyendo estructura), 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n edificio 16 de septiembre, casona y casetas.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53D07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1F0B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93F" w14:textId="1C0B44AA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16DF9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5AC4D5AB" w14:textId="77777777" w:rsidTr="00A85A4A">
        <w:trPr>
          <w:trHeight w:val="630"/>
        </w:trPr>
        <w:tc>
          <w:tcPr>
            <w:tcW w:w="3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1FD4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CA2E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0919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2.2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DB60" w14:textId="34DCA6C8" w:rsidR="00D8555C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107 ventanas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fachada</w:t>
            </w:r>
            <w:r w:rsidR="00A53C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exterior, fachadas interiores </w:t>
            </w:r>
            <w:r w:rsidR="00A53CDE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hacia patios, estacionamiento y terrazas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, (incluye </w:t>
            </w:r>
            <w:r w:rsidR="008325B1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louvers de </w:t>
            </w:r>
            <w:r w:rsidR="008325B1" w:rsidRPr="008325B1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escalera de emergencia: (oriente) (poniente)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) en edificio Bolívar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BCCD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F6E3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4A50" w14:textId="369A165B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D5D3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417F9AF4" w14:textId="77777777" w:rsidTr="00A85A4A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EF0A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3E62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en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el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edificio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5 de febrero (esquina Chimalpopoca)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F0B8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3.1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A8BF" w14:textId="5E3CE8FD" w:rsidR="00315B90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A3722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18</w:t>
            </w:r>
            <w:r w:rsidR="00197C85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8</w:t>
            </w:r>
            <w:r w:rsidRPr="00A3722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 ventanas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(vidrio y rejillas) en fachadas exteriores e interiores, terrazas, estacionamientos, cubos de iluminación, azotea) y </w:t>
            </w:r>
            <w:r w:rsidRPr="00B35AC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 cubierta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de acceso principal. Incluye limpiar aluminio y parasoles.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826C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5DAC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73AB" w14:textId="6B41F450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14FB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30D05B22" w14:textId="77777777" w:rsidTr="00A85A4A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5E34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C961" w14:textId="0CE72648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en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el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edificio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CENDI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y estancia Infantil (Chimalpopoca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número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112)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7BEF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56AA" w14:textId="61C3133E" w:rsidR="00315B90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175E1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84 </w:t>
            </w:r>
            <w:r w:rsidRPr="00175E13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ve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ntanas en fachadas exteriores e interiores, terrazas, azotea y </w:t>
            </w:r>
            <w:r w:rsidRPr="00B35AC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 cubierta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197C85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sobre rampas (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acceso </w:t>
            </w:r>
            <w:r w:rsidR="00197C85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vehicular)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. Incluye limpiar aluminio y parasoles.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A59A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E9BA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43D0" w14:textId="1BA88AD5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241BA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65055E25" w14:textId="77777777" w:rsidTr="00A85A4A">
        <w:trPr>
          <w:trHeight w:val="763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E3AB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DEF96E" w14:textId="56795528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en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el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edificio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Justicia TV (República de</w:t>
            </w:r>
            <w:r w:rsidR="00AB13A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l </w:t>
            </w:r>
            <w:r w:rsidR="00AB13A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alvador </w:t>
            </w:r>
            <w:r w:rsidR="00447A3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número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56)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B06E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5.1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19AB" w14:textId="2F66E3B1" w:rsidR="00315B90" w:rsidRPr="00324A10" w:rsidRDefault="003C4938" w:rsidP="007B69F4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highlight w:val="yellow"/>
                <w:lang w:eastAsia="es-MX"/>
              </w:rPr>
            </w:pP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26</w:t>
            </w:r>
            <w:r w:rsidR="00D8555C"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 ventanas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/puertas</w:t>
            </w:r>
            <w:r w:rsidR="00D8555C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fachada exterior (incluye toldos</w:t>
            </w:r>
            <w:r w:rsidR="00D51BA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y protecciones</w:t>
            </w:r>
            <w:r w:rsidR="00315B90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8752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293D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B179" w14:textId="38A259FA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3E27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26920E51" w14:textId="77777777" w:rsidTr="00A85A4A">
        <w:trPr>
          <w:trHeight w:val="1659"/>
        </w:trPr>
        <w:tc>
          <w:tcPr>
            <w:tcW w:w="3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9493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8ACB" w14:textId="77777777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5AD9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5.2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14E3C" w14:textId="77777777" w:rsidR="00D8555C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Domo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de patio central (150 m2)</w:t>
            </w:r>
          </w:p>
          <w:p w14:paraId="30232F10" w14:textId="599B3C80" w:rsidR="00D8555C" w:rsidRDefault="003C4938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(incluye parte alta de moldura de cantera en patio interio</w:t>
            </w:r>
            <w:r w:rsidR="00DF4B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, rejillas de domo en azotea).</w:t>
            </w:r>
          </w:p>
          <w:p w14:paraId="04FB94C8" w14:textId="7CDECCD0" w:rsidR="00D8555C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DF4BC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Cubo de elevador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panorámico (3 pisos</w:t>
            </w:r>
            <w:r w:rsidR="00DF4BCF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, por ambos lados, coordinado con empresa de mantenimiento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6BA3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21C8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semestral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1E022" w14:textId="2CDF0890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03019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  <w:tr w:rsidR="00D8555C" w:rsidRPr="00C858A7" w14:paraId="7446F29E" w14:textId="77777777" w:rsidTr="00A85A4A">
        <w:trPr>
          <w:trHeight w:val="683"/>
        </w:trPr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0E18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11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5924D" w14:textId="4AB5263F" w:rsidR="00D8555C" w:rsidRPr="00C858A7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C858A7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Servicio de lavado de vidrios exteriores en fachadas 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en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el</w:t>
            </w:r>
            <w:r w:rsidRPr="00663368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Almacén General Zaragoza</w:t>
            </w:r>
            <w:r w:rsidR="00A85A4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(</w:t>
            </w:r>
            <w:r w:rsidR="00A85A4A" w:rsidRPr="00A85A4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Calzada Ignacio Zaragoza número 1340</w:t>
            </w:r>
            <w:r w:rsidR="00A85A4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56D0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6.1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1DEF" w14:textId="204C898C" w:rsidR="00D8555C" w:rsidRDefault="00D8555C" w:rsidP="007B69F4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 w:rsidRPr="00F84E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11</w:t>
            </w:r>
            <w:r w:rsidR="00F84EF2" w:rsidRPr="00F84E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>5</w:t>
            </w:r>
            <w:r w:rsidRPr="00F84EF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es-MX"/>
              </w:rPr>
              <w:t xml:space="preserve"> ventanas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 xml:space="preserve"> en fachadas hacia patios interiores y estacionamiento.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58C1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bimestral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B290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Servicio bimestral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1EF8" w14:textId="6B30B2E7" w:rsidR="00D8555C" w:rsidRDefault="00CB2F40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2F612" w14:textId="77777777" w:rsidR="00D8555C" w:rsidRDefault="00D8555C" w:rsidP="00FF59F5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eastAsia="es-MX"/>
              </w:rPr>
              <w:t>Apéndice A</w:t>
            </w:r>
          </w:p>
        </w:tc>
      </w:tr>
    </w:tbl>
    <w:p w14:paraId="60D68EAF" w14:textId="2BEAFDD3" w:rsidR="00D8555C" w:rsidRPr="00A85A4A" w:rsidRDefault="00D8555C" w:rsidP="00D8555C">
      <w:pPr>
        <w:contextualSpacing/>
        <w:jc w:val="both"/>
        <w:rPr>
          <w:rFonts w:asciiTheme="minorHAnsi" w:hAnsiTheme="minorHAnsi" w:cstheme="minorHAnsi"/>
          <w:color w:val="000000"/>
          <w:sz w:val="18"/>
          <w:szCs w:val="18"/>
          <w:lang w:eastAsia="es-MX"/>
        </w:rPr>
      </w:pPr>
    </w:p>
    <w:p w14:paraId="40FB5673" w14:textId="77777777" w:rsidR="007B69F4" w:rsidRDefault="007B69F4" w:rsidP="00D8555C">
      <w:pPr>
        <w:contextualSpacing/>
        <w:jc w:val="both"/>
        <w:rPr>
          <w:rFonts w:ascii="Verdana" w:eastAsia="Calibri" w:hAnsi="Verdana" w:cs="Arial"/>
          <w:sz w:val="22"/>
          <w:szCs w:val="22"/>
        </w:rPr>
      </w:pPr>
    </w:p>
    <w:p w14:paraId="6978DCDD" w14:textId="6D95FE8D" w:rsidR="00D8555C" w:rsidRDefault="00D8555C" w:rsidP="003C1744">
      <w:pPr>
        <w:pStyle w:val="ATEstilo2"/>
        <w:rPr>
          <w:sz w:val="22"/>
        </w:rPr>
      </w:pPr>
      <w:r>
        <w:rPr>
          <w:sz w:val="22"/>
        </w:rPr>
        <w:t>Vigencia</w:t>
      </w:r>
    </w:p>
    <w:p w14:paraId="27ABB6A3" w14:textId="77777777" w:rsidR="00D8555C" w:rsidRDefault="00D8555C" w:rsidP="00D8555C">
      <w:pPr>
        <w:contextualSpacing/>
        <w:rPr>
          <w:rFonts w:ascii="Verdana" w:eastAsia="Calibri" w:hAnsi="Verdana" w:cs="Arial"/>
        </w:rPr>
      </w:pPr>
    </w:p>
    <w:p w14:paraId="6BCA73A6" w14:textId="1689DC0D" w:rsidR="00D8555C" w:rsidRPr="00C96592" w:rsidRDefault="00D8555C" w:rsidP="00D8555C">
      <w:pPr>
        <w:contextualSpacing/>
        <w:rPr>
          <w:rFonts w:ascii="Verdana" w:eastAsia="Calibri" w:hAnsi="Verdana" w:cs="Arial"/>
        </w:rPr>
      </w:pPr>
      <w:r w:rsidRPr="00C96592">
        <w:rPr>
          <w:rFonts w:ascii="Verdana" w:eastAsia="Calibri" w:hAnsi="Verdana" w:cs="Arial"/>
        </w:rPr>
        <w:t xml:space="preserve">El contrato tendrá vigencia </w:t>
      </w:r>
      <w:r>
        <w:rPr>
          <w:rFonts w:ascii="Verdana" w:eastAsia="Calibri" w:hAnsi="Verdana" w:cs="Arial"/>
        </w:rPr>
        <w:t xml:space="preserve">a partir de la notificación del fallo y hasta el </w:t>
      </w:r>
      <w:r w:rsidRPr="00C96592">
        <w:rPr>
          <w:rFonts w:ascii="Verdana" w:eastAsia="Calibri" w:hAnsi="Verdana" w:cs="Arial"/>
        </w:rPr>
        <w:t>31 de diciembre de 2024.</w:t>
      </w:r>
    </w:p>
    <w:p w14:paraId="50F0ADE9" w14:textId="77777777" w:rsidR="006F5583" w:rsidRPr="00184C65" w:rsidRDefault="006F5583" w:rsidP="00341031">
      <w:pPr>
        <w:contextualSpacing/>
        <w:jc w:val="both"/>
        <w:rPr>
          <w:rFonts w:ascii="Verdana" w:hAnsi="Verdana"/>
          <w:sz w:val="22"/>
          <w:szCs w:val="22"/>
        </w:rPr>
      </w:pPr>
    </w:p>
    <w:p w14:paraId="2F1F4C25" w14:textId="77777777" w:rsidR="00280042" w:rsidRPr="00184C65" w:rsidRDefault="00280042" w:rsidP="00EC1B04">
      <w:pPr>
        <w:pStyle w:val="ATEstilo2"/>
        <w:rPr>
          <w:sz w:val="22"/>
        </w:rPr>
      </w:pPr>
      <w:r w:rsidRPr="00184C65">
        <w:rPr>
          <w:sz w:val="22"/>
        </w:rPr>
        <w:t>Normas Oficiales</w:t>
      </w:r>
    </w:p>
    <w:p w14:paraId="5EB8F3CB" w14:textId="77777777" w:rsidR="00280042" w:rsidRPr="00184C65" w:rsidRDefault="00280042" w:rsidP="00EC1B04">
      <w:pPr>
        <w:pStyle w:val="ATEstilo2"/>
        <w:numPr>
          <w:ilvl w:val="0"/>
          <w:numId w:val="0"/>
        </w:numPr>
        <w:ind w:left="792" w:hanging="792"/>
        <w:rPr>
          <w:sz w:val="22"/>
        </w:rPr>
      </w:pPr>
    </w:p>
    <w:p w14:paraId="3DC68FE8" w14:textId="76C9D637" w:rsidR="00060EFB" w:rsidRPr="00184C65" w:rsidRDefault="00280042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bookmarkStart w:id="3" w:name="_Hlk159193778"/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El</w:t>
      </w:r>
      <w:r w:rsidRPr="00184C65">
        <w:rPr>
          <w:rFonts w:ascii="Verdana" w:eastAsia="Calibri" w:hAnsi="Verdana" w:cs="Arial"/>
          <w:b/>
          <w:sz w:val="22"/>
          <w:szCs w:val="22"/>
          <w:shd w:val="clear" w:color="auto" w:fill="FFFFFF"/>
        </w:rPr>
        <w:t xml:space="preserve">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licitante deberá cumplir con la </w:t>
      </w:r>
      <w:r w:rsidR="006D0AEE" w:rsidRPr="00184C65">
        <w:rPr>
          <w:rFonts w:ascii="Verdana" w:hAnsi="Verdana"/>
          <w:b/>
          <w:bCs/>
          <w:sz w:val="22"/>
          <w:szCs w:val="22"/>
        </w:rPr>
        <w:t xml:space="preserve">NOM-009-STPS-2011 </w:t>
      </w:r>
      <w:r w:rsidR="00FC5509" w:rsidRPr="00184C65">
        <w:rPr>
          <w:rFonts w:ascii="Verdana" w:hAnsi="Verdana"/>
          <w:b/>
          <w:bCs/>
          <w:sz w:val="22"/>
          <w:szCs w:val="22"/>
        </w:rPr>
        <w:t>“</w:t>
      </w:r>
      <w:r w:rsidR="00FC5509" w:rsidRPr="00184C65">
        <w:rPr>
          <w:rFonts w:ascii="Verdana" w:hAnsi="Verdana"/>
          <w:i/>
          <w:iCs/>
          <w:sz w:val="22"/>
          <w:szCs w:val="22"/>
        </w:rPr>
        <w:t>Condiciones de Seguridad para realizar trabajos en altura”</w:t>
      </w:r>
      <w:r w:rsidR="00FC5509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y sus modificacione</w:t>
      </w:r>
      <w:r w:rsidR="00060EFB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s,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</w:t>
      </w:r>
      <w:r w:rsidRPr="00184C65">
        <w:rPr>
          <w:rFonts w:ascii="Verdana" w:hAnsi="Verdana" w:cs="Arial"/>
          <w:sz w:val="22"/>
          <w:szCs w:val="22"/>
          <w:lang w:val="es-ES_tradnl"/>
        </w:rPr>
        <w:t xml:space="preserve">así como aquellas aplicables para la prestación del </w:t>
      </w:r>
      <w:r w:rsidRPr="00184C65">
        <w:rPr>
          <w:rFonts w:ascii="Verdana" w:hAnsi="Verdana" w:cs="Arial"/>
          <w:b/>
          <w:bCs/>
          <w:sz w:val="22"/>
          <w:szCs w:val="22"/>
          <w:lang w:val="es-ES_tradnl"/>
        </w:rPr>
        <w:t>servicio</w:t>
      </w:r>
      <w:r w:rsidRPr="00184C65">
        <w:rPr>
          <w:rFonts w:ascii="Verdana" w:hAnsi="Verdana" w:cs="Arial"/>
          <w:sz w:val="22"/>
          <w:szCs w:val="22"/>
          <w:lang w:val="es-ES_tradnl"/>
        </w:rPr>
        <w:t>, las cuales deberá enlistar en su propuesta técnica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.</w:t>
      </w:r>
      <w:r w:rsidR="00CC1470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</w:t>
      </w:r>
      <w:r w:rsidR="00E36B7D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Igualmente es indispensable </w:t>
      </w:r>
      <w:r w:rsidR="0098546A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cumplir con </w:t>
      </w:r>
      <w:r w:rsidR="00E36B7D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la acreditación </w:t>
      </w:r>
      <w:r w:rsidR="009F3F41" w:rsidRPr="00184C65">
        <w:rPr>
          <w:rFonts w:ascii="Verdana" w:eastAsia="Calibri" w:hAnsi="Verdana" w:cs="Arial"/>
          <w:b/>
          <w:bCs/>
          <w:sz w:val="22"/>
          <w:szCs w:val="22"/>
          <w:shd w:val="clear" w:color="auto" w:fill="FFFFFF"/>
        </w:rPr>
        <w:t xml:space="preserve">STPS DC-3 </w:t>
      </w:r>
      <w:r w:rsidR="0098546A" w:rsidRPr="00184C65">
        <w:rPr>
          <w:rFonts w:ascii="Verdana" w:eastAsia="Calibri" w:hAnsi="Verdana" w:cs="Arial"/>
          <w:i/>
          <w:iCs/>
          <w:sz w:val="22"/>
          <w:szCs w:val="22"/>
          <w:shd w:val="clear" w:color="auto" w:fill="FFFFFF"/>
        </w:rPr>
        <w:t>de</w:t>
      </w:r>
      <w:r w:rsidR="0098546A" w:rsidRPr="00184C65">
        <w:rPr>
          <w:rFonts w:ascii="Verdana" w:eastAsia="Calibri" w:hAnsi="Verdana" w:cs="Arial"/>
          <w:b/>
          <w:bCs/>
          <w:sz w:val="22"/>
          <w:szCs w:val="22"/>
          <w:shd w:val="clear" w:color="auto" w:fill="FFFFFF"/>
        </w:rPr>
        <w:t xml:space="preserve"> </w:t>
      </w:r>
      <w:r w:rsidR="009F3F41" w:rsidRPr="00184C65">
        <w:rPr>
          <w:rFonts w:ascii="Verdana" w:eastAsia="Calibri" w:hAnsi="Verdana" w:cs="Arial"/>
          <w:i/>
          <w:iCs/>
          <w:sz w:val="22"/>
          <w:szCs w:val="22"/>
          <w:shd w:val="clear" w:color="auto" w:fill="FFFFFF"/>
        </w:rPr>
        <w:t xml:space="preserve">Trabajo en Alturas </w:t>
      </w:r>
      <w:r w:rsidR="0098546A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correspondiente a</w:t>
      </w:r>
      <w:r w:rsidR="009F3F41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cada uno de los trabajadores operativos</w:t>
      </w:r>
      <w:r w:rsidR="0098546A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.</w:t>
      </w:r>
    </w:p>
    <w:bookmarkEnd w:id="3"/>
    <w:p w14:paraId="1E3E4217" w14:textId="77777777" w:rsidR="00280042" w:rsidRPr="00184C65" w:rsidRDefault="00280042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557A1D95" w14:textId="77777777" w:rsidR="00280042" w:rsidRPr="00184C65" w:rsidRDefault="00280042" w:rsidP="00EC1B04">
      <w:pPr>
        <w:pStyle w:val="ATEstilo2"/>
        <w:rPr>
          <w:sz w:val="22"/>
          <w:shd w:val="clear" w:color="auto" w:fill="FFFFFF"/>
        </w:rPr>
      </w:pPr>
      <w:bookmarkStart w:id="4" w:name="_Toc50736475"/>
      <w:r w:rsidRPr="00184C65">
        <w:rPr>
          <w:sz w:val="22"/>
          <w:shd w:val="clear" w:color="auto" w:fill="FFFFFF"/>
        </w:rPr>
        <w:t>Tipo de Contrato</w:t>
      </w:r>
      <w:bookmarkEnd w:id="4"/>
    </w:p>
    <w:p w14:paraId="48CDC3EE" w14:textId="77777777" w:rsidR="00280042" w:rsidRPr="00184C65" w:rsidRDefault="00280042" w:rsidP="00EC1B04">
      <w:pPr>
        <w:pStyle w:val="ATEstilo2"/>
        <w:numPr>
          <w:ilvl w:val="0"/>
          <w:numId w:val="0"/>
        </w:numPr>
        <w:rPr>
          <w:sz w:val="22"/>
          <w:shd w:val="clear" w:color="auto" w:fill="FFFFFF"/>
        </w:rPr>
      </w:pPr>
    </w:p>
    <w:p w14:paraId="221DC186" w14:textId="68D02864" w:rsidR="00DA152F" w:rsidRPr="00943748" w:rsidRDefault="00280042" w:rsidP="00943748">
      <w:pPr>
        <w:contextualSpacing/>
        <w:jc w:val="both"/>
        <w:rPr>
          <w:rFonts w:ascii="Verdana" w:eastAsia="Calibri" w:hAnsi="Verdana" w:cs="Arial"/>
          <w:bCs/>
          <w:sz w:val="22"/>
          <w:szCs w:val="22"/>
        </w:rPr>
      </w:pP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La contratación del servicio será mediante un contrato cerrado</w:t>
      </w:r>
      <w:r w:rsidRPr="00184C65">
        <w:rPr>
          <w:rFonts w:ascii="Verdana" w:eastAsia="Calibri" w:hAnsi="Verdana" w:cs="Arial"/>
          <w:i/>
          <w:iCs/>
          <w:sz w:val="22"/>
          <w:szCs w:val="22"/>
          <w:shd w:val="clear" w:color="auto" w:fill="FFFFFF"/>
        </w:rPr>
        <w:t>.</w:t>
      </w:r>
      <w:r w:rsidR="00943748">
        <w:rPr>
          <w:rFonts w:ascii="Verdana" w:eastAsia="Calibri" w:hAnsi="Verdana" w:cs="Arial"/>
          <w:i/>
          <w:iCs/>
          <w:sz w:val="22"/>
          <w:szCs w:val="22"/>
          <w:shd w:val="clear" w:color="auto" w:fill="FFFFFF"/>
        </w:rPr>
        <w:t xml:space="preserve"> </w:t>
      </w:r>
      <w:r w:rsidR="00943748" w:rsidRPr="00943748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Todas </w:t>
      </w:r>
      <w:r w:rsidR="00943748">
        <w:rPr>
          <w:rFonts w:ascii="Verdana" w:eastAsia="Calibri" w:hAnsi="Verdana" w:cs="Arial"/>
          <w:bCs/>
          <w:sz w:val="22"/>
          <w:szCs w:val="22"/>
        </w:rPr>
        <w:t>l</w:t>
      </w:r>
      <w:r w:rsidR="00DA152F" w:rsidRPr="00943748">
        <w:rPr>
          <w:rFonts w:ascii="Verdana" w:eastAsia="Calibri" w:hAnsi="Verdana" w:cs="Arial"/>
          <w:bCs/>
          <w:sz w:val="22"/>
          <w:szCs w:val="22"/>
        </w:rPr>
        <w:t>as partidas ser</w:t>
      </w:r>
      <w:r w:rsidR="00B60F41" w:rsidRPr="00943748">
        <w:rPr>
          <w:rFonts w:ascii="Verdana" w:eastAsia="Calibri" w:hAnsi="Verdana" w:cs="Arial"/>
          <w:bCs/>
          <w:sz w:val="22"/>
          <w:szCs w:val="22"/>
        </w:rPr>
        <w:t>án</w:t>
      </w:r>
      <w:r w:rsidR="00DA152F" w:rsidRPr="00943748">
        <w:rPr>
          <w:rFonts w:ascii="Verdana" w:eastAsia="Calibri" w:hAnsi="Verdana" w:cs="Arial"/>
          <w:bCs/>
          <w:sz w:val="22"/>
          <w:szCs w:val="22"/>
        </w:rPr>
        <w:t xml:space="preserve"> adjudicadas a un solo prestador de servicios.</w:t>
      </w:r>
    </w:p>
    <w:p w14:paraId="6A960200" w14:textId="303817C8" w:rsidR="00A242AC" w:rsidRPr="00184C65" w:rsidRDefault="00A242AC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1F97BF65" w14:textId="77777777" w:rsidR="00B60F41" w:rsidRPr="00184C65" w:rsidRDefault="00B60F41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17D7AF6A" w14:textId="77777777" w:rsidR="00C36C3C" w:rsidRPr="00184C65" w:rsidRDefault="00C36C3C" w:rsidP="00EC1B04">
      <w:pPr>
        <w:pStyle w:val="ATEstilo1"/>
        <w:rPr>
          <w:sz w:val="22"/>
        </w:rPr>
      </w:pPr>
      <w:bookmarkStart w:id="5" w:name="_Toc50736476"/>
      <w:r w:rsidRPr="00184C65">
        <w:rPr>
          <w:sz w:val="22"/>
        </w:rPr>
        <w:t>Descripción del servicio</w:t>
      </w:r>
      <w:bookmarkEnd w:id="5"/>
    </w:p>
    <w:p w14:paraId="4871412F" w14:textId="77777777" w:rsidR="00C36C3C" w:rsidRPr="00184C65" w:rsidRDefault="00C36C3C" w:rsidP="00EC1B04">
      <w:pPr>
        <w:pStyle w:val="ATEstilo2"/>
        <w:numPr>
          <w:ilvl w:val="0"/>
          <w:numId w:val="0"/>
        </w:numPr>
        <w:ind w:left="567"/>
        <w:rPr>
          <w:sz w:val="22"/>
        </w:rPr>
      </w:pPr>
    </w:p>
    <w:p w14:paraId="3BDE9372" w14:textId="152F6BB6" w:rsidR="00472DAB" w:rsidRPr="00184C65" w:rsidRDefault="00472DAB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  <w:lang w:val="es-ES_tradnl"/>
        </w:rPr>
      </w:pPr>
      <w:r w:rsidRPr="00184C65">
        <w:rPr>
          <w:rFonts w:ascii="Verdana" w:hAnsi="Verdana" w:cs="Arial"/>
          <w:sz w:val="22"/>
          <w:szCs w:val="22"/>
          <w:lang w:val="es-ES_tradnl"/>
        </w:rPr>
        <w:t xml:space="preserve">El </w:t>
      </w:r>
      <w:r w:rsidRPr="00184C65">
        <w:rPr>
          <w:rFonts w:ascii="Verdana" w:hAnsi="Verdana" w:cs="Arial"/>
          <w:bCs/>
          <w:sz w:val="22"/>
          <w:szCs w:val="22"/>
          <w:lang w:val="es-ES_tradnl"/>
        </w:rPr>
        <w:t xml:space="preserve">servicio </w:t>
      </w:r>
      <w:r w:rsidRPr="00184C65">
        <w:rPr>
          <w:rFonts w:ascii="Verdana" w:hAnsi="Verdana" w:cs="Arial"/>
          <w:sz w:val="22"/>
          <w:szCs w:val="22"/>
          <w:lang w:val="es-ES_tradnl"/>
        </w:rPr>
        <w:t xml:space="preserve">se realizará de conformidad con las características que se establecen en </w:t>
      </w:r>
      <w:r w:rsidR="00943748">
        <w:rPr>
          <w:rFonts w:ascii="Verdana" w:hAnsi="Verdana" w:cs="Arial"/>
          <w:sz w:val="22"/>
          <w:szCs w:val="22"/>
          <w:lang w:val="es-ES_tradnl"/>
        </w:rPr>
        <w:t xml:space="preserve">el </w:t>
      </w:r>
      <w:r w:rsidRPr="00184C65">
        <w:rPr>
          <w:rFonts w:ascii="Verdana" w:hAnsi="Verdana" w:cs="Arial"/>
          <w:sz w:val="22"/>
          <w:szCs w:val="22"/>
          <w:lang w:val="es-ES_tradnl"/>
        </w:rPr>
        <w:t xml:space="preserve">presente </w:t>
      </w:r>
      <w:r w:rsidR="00943748">
        <w:rPr>
          <w:rFonts w:ascii="Verdana" w:hAnsi="Verdana" w:cs="Arial"/>
          <w:sz w:val="22"/>
          <w:szCs w:val="22"/>
          <w:lang w:val="es-ES_tradnl"/>
        </w:rPr>
        <w:t xml:space="preserve">anexo </w:t>
      </w:r>
      <w:r w:rsidRPr="00184C65">
        <w:rPr>
          <w:rFonts w:ascii="Verdana" w:hAnsi="Verdana" w:cs="Arial"/>
          <w:sz w:val="22"/>
          <w:szCs w:val="22"/>
          <w:lang w:val="es-ES_tradnl"/>
        </w:rPr>
        <w:t>técnico y sus apéndices</w:t>
      </w:r>
      <w:r w:rsidR="00943748">
        <w:rPr>
          <w:rFonts w:ascii="Verdana" w:hAnsi="Verdana" w:cs="Arial"/>
          <w:sz w:val="22"/>
          <w:szCs w:val="22"/>
          <w:lang w:val="es-ES_tradnl"/>
        </w:rPr>
        <w:t>.</w:t>
      </w:r>
    </w:p>
    <w:p w14:paraId="64CB616A" w14:textId="77777777" w:rsidR="00472DAB" w:rsidRPr="00184C65" w:rsidRDefault="00472DAB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  <w:lang w:val="es-ES_tradnl"/>
        </w:rPr>
      </w:pPr>
    </w:p>
    <w:p w14:paraId="69651A03" w14:textId="16B03587" w:rsidR="00320505" w:rsidRPr="00184C65" w:rsidRDefault="00320505" w:rsidP="00EC1B04">
      <w:pPr>
        <w:contextualSpacing/>
        <w:jc w:val="both"/>
        <w:rPr>
          <w:rFonts w:ascii="Verdana" w:hAnsi="Verdana" w:cs="Arial"/>
          <w:i/>
          <w:sz w:val="22"/>
          <w:szCs w:val="22"/>
          <w:lang w:val="es-ES_tradnl"/>
        </w:rPr>
      </w:pPr>
      <w:r w:rsidRPr="00184C65">
        <w:rPr>
          <w:rFonts w:ascii="Verdana" w:hAnsi="Verdana" w:cs="Arial"/>
          <w:sz w:val="22"/>
          <w:szCs w:val="22"/>
          <w:lang w:val="es-ES_tradnl"/>
        </w:rPr>
        <w:t xml:space="preserve">Las actividades se deberán realizar de </w:t>
      </w:r>
      <w:r w:rsidRPr="00184C65">
        <w:rPr>
          <w:rFonts w:ascii="Verdana" w:hAnsi="Verdana" w:cs="Arial"/>
          <w:sz w:val="22"/>
          <w:szCs w:val="22"/>
        </w:rPr>
        <w:t xml:space="preserve">forma periódica </w:t>
      </w:r>
      <w:r w:rsidR="003E3BB3">
        <w:rPr>
          <w:rFonts w:ascii="Verdana" w:hAnsi="Verdana" w:cs="Arial"/>
          <w:sz w:val="22"/>
          <w:szCs w:val="22"/>
        </w:rPr>
        <w:t>(</w:t>
      </w:r>
      <w:r w:rsidR="00645E61">
        <w:rPr>
          <w:rFonts w:ascii="Verdana" w:hAnsi="Verdana" w:cs="Arial"/>
          <w:sz w:val="22"/>
          <w:szCs w:val="22"/>
        </w:rPr>
        <w:t>bimestral</w:t>
      </w:r>
      <w:r w:rsidR="003E3BB3">
        <w:rPr>
          <w:rFonts w:ascii="Verdana" w:hAnsi="Verdana" w:cs="Arial"/>
          <w:sz w:val="22"/>
          <w:szCs w:val="22"/>
        </w:rPr>
        <w:t xml:space="preserve">), </w:t>
      </w:r>
      <w:r w:rsidRPr="00184C65">
        <w:rPr>
          <w:rFonts w:ascii="Verdana" w:hAnsi="Verdana" w:cs="Arial"/>
          <w:sz w:val="22"/>
          <w:szCs w:val="22"/>
        </w:rPr>
        <w:t xml:space="preserve">conforme a las frecuencias especificadas en el </w:t>
      </w:r>
      <w:r w:rsidRPr="00184C65">
        <w:rPr>
          <w:rFonts w:ascii="Verdana" w:hAnsi="Verdana" w:cs="Arial"/>
          <w:b/>
          <w:i/>
          <w:sz w:val="22"/>
          <w:szCs w:val="22"/>
          <w:lang w:val="es-ES_tradnl"/>
        </w:rPr>
        <w:t>Apéndice A</w:t>
      </w:r>
      <w:r w:rsidRPr="00184C65">
        <w:rPr>
          <w:rFonts w:ascii="Verdana" w:hAnsi="Verdana" w:cs="Arial"/>
          <w:i/>
          <w:sz w:val="22"/>
          <w:szCs w:val="22"/>
          <w:lang w:val="es-ES_tradnl"/>
        </w:rPr>
        <w:t xml:space="preserve"> </w:t>
      </w:r>
      <w:r w:rsidRPr="00184C65">
        <w:rPr>
          <w:rFonts w:ascii="Verdana" w:eastAsia="Calibri" w:hAnsi="Verdana" w:cs="Arial"/>
          <w:bCs/>
          <w:i/>
          <w:sz w:val="22"/>
          <w:szCs w:val="22"/>
        </w:rPr>
        <w:t>Descripción de actividades y características generales,</w:t>
      </w:r>
      <w:r w:rsidRPr="00184C65">
        <w:rPr>
          <w:rFonts w:ascii="Verdana" w:eastAsia="Calibri" w:hAnsi="Verdana" w:cs="Arial"/>
          <w:bCs/>
          <w:sz w:val="22"/>
          <w:szCs w:val="22"/>
        </w:rPr>
        <w:t xml:space="preserve"> del presente </w:t>
      </w:r>
      <w:r w:rsidRPr="00184C65">
        <w:rPr>
          <w:rFonts w:ascii="Verdana" w:hAnsi="Verdana" w:cs="Arial"/>
          <w:bCs/>
          <w:sz w:val="22"/>
          <w:szCs w:val="22"/>
        </w:rPr>
        <w:t>anexo técnico.</w:t>
      </w:r>
    </w:p>
    <w:p w14:paraId="66A3E49E" w14:textId="77777777" w:rsidR="00B07A57" w:rsidRPr="00184C65" w:rsidRDefault="00B07A57" w:rsidP="00EC1B04">
      <w:pPr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38866115" w14:textId="051E59FE" w:rsidR="007F4937" w:rsidRPr="00184C65" w:rsidRDefault="00B07A57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El servicio deberá incluir todo el equipo y herramienta necesaria, según se haya definido la manera más segura de realizar la limpieza</w:t>
      </w:r>
      <w:r w:rsidR="00CC1470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, los cuales son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principalmente</w:t>
      </w:r>
      <w:r w:rsidR="00CC1470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: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hamacas con malacate, arneses de cintura</w:t>
      </w:r>
      <w:r w:rsidR="007F4937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y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pierna</w:t>
      </w:r>
      <w:r w:rsidR="007F4937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,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con mosquetones, columpios, cinturones de seguridad, asideras, escaleras tipo tijera o de extensión en ventanas interiores altas, etc.</w:t>
      </w:r>
      <w:r w:rsidR="00CC1470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;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igualmente, </w:t>
      </w:r>
      <w:r w:rsidR="00CC1470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deberá incluir todo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el material de limpieza necesario para remover, lavar y secar debidamente todos los cristales y cancelería por la parte exterior de cada ventana, 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>tales como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: </w:t>
      </w:r>
      <w:r w:rsidR="0085546A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Shampoo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para vidrios, cepillos de cerda natural, esponjas, franelas, jaladores de hule, cubiertas para proteger las superficies, conos preventivos color naranja, cinta amarilla de precaución, 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>entre los más importantes.</w:t>
      </w:r>
    </w:p>
    <w:p w14:paraId="16473ABF" w14:textId="77777777" w:rsidR="007F4937" w:rsidRPr="00184C65" w:rsidRDefault="007F4937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45A57C3D" w14:textId="77777777" w:rsidR="00B07A57" w:rsidRDefault="00B07A57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b/>
          <w:bCs/>
          <w:sz w:val="22"/>
          <w:szCs w:val="22"/>
          <w:shd w:val="clear" w:color="auto" w:fill="FFFFFF"/>
        </w:rPr>
        <w:t xml:space="preserve">La Corte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no </w:t>
      </w:r>
      <w:r w:rsidR="00E76EE9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tiene la posibilidad de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asignar a la empresa un espacio dentro del inmueble, para el almacenaje de material y equipo.</w:t>
      </w:r>
    </w:p>
    <w:p w14:paraId="2C35C738" w14:textId="77777777" w:rsidR="00486FD8" w:rsidRDefault="00486FD8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74B619EA" w14:textId="77777777" w:rsidR="00486FD8" w:rsidRDefault="00486FD8" w:rsidP="00486FD8">
      <w:pPr>
        <w:jc w:val="both"/>
        <w:rPr>
          <w:rFonts w:ascii="Verdana" w:eastAsia="Calibri" w:hAnsi="Verdana" w:cs="Arial"/>
          <w:bCs/>
          <w:sz w:val="22"/>
          <w:szCs w:val="22"/>
        </w:rPr>
      </w:pPr>
      <w:r w:rsidRPr="00184C65">
        <w:rPr>
          <w:rFonts w:ascii="Verdana" w:eastAsia="Calibri" w:hAnsi="Verdana" w:cs="Arial"/>
          <w:bCs/>
          <w:sz w:val="22"/>
          <w:szCs w:val="22"/>
        </w:rPr>
        <w:t xml:space="preserve">Antes de iniciar el contrato, el prestador del servicio asignado debe llevar a cabo una visita a cada inmueble previo acuerdo con el supervisor </w:t>
      </w:r>
      <w:r>
        <w:rPr>
          <w:rFonts w:ascii="Verdana" w:eastAsia="Calibri" w:hAnsi="Verdana" w:cs="Arial"/>
          <w:bCs/>
          <w:sz w:val="22"/>
          <w:szCs w:val="22"/>
        </w:rPr>
        <w:t xml:space="preserve">asignado por </w:t>
      </w:r>
      <w:r w:rsidRPr="00184C65">
        <w:rPr>
          <w:rFonts w:ascii="Verdana" w:eastAsia="Calibri" w:hAnsi="Verdana" w:cs="Arial"/>
          <w:b/>
          <w:sz w:val="22"/>
          <w:szCs w:val="22"/>
        </w:rPr>
        <w:t>La Corte</w:t>
      </w:r>
      <w:r w:rsidRPr="00184C65">
        <w:rPr>
          <w:rFonts w:ascii="Verdana" w:eastAsia="Calibri" w:hAnsi="Verdana" w:cs="Arial"/>
          <w:bCs/>
          <w:sz w:val="22"/>
          <w:szCs w:val="22"/>
        </w:rPr>
        <w:t xml:space="preserve">, quien gestionará el acceso a cada uno. </w:t>
      </w:r>
    </w:p>
    <w:p w14:paraId="29A2EA78" w14:textId="77777777" w:rsidR="007B69F4" w:rsidRDefault="007B69F4" w:rsidP="00486FD8">
      <w:pPr>
        <w:jc w:val="both"/>
        <w:rPr>
          <w:rFonts w:ascii="Verdana" w:eastAsia="Calibri" w:hAnsi="Verdana" w:cs="Arial"/>
          <w:bCs/>
          <w:sz w:val="22"/>
          <w:szCs w:val="22"/>
        </w:rPr>
      </w:pPr>
    </w:p>
    <w:p w14:paraId="789C1B9B" w14:textId="77777777" w:rsidR="00B07A57" w:rsidRPr="00184C65" w:rsidRDefault="00B07A57" w:rsidP="00EC1B04">
      <w:pPr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17DBF548" w14:textId="38992AE6" w:rsidR="00E75E8F" w:rsidRPr="00486FD8" w:rsidRDefault="00E75E8F" w:rsidP="00486FD8">
      <w:pPr>
        <w:pStyle w:val="ATEstilo2"/>
        <w:rPr>
          <w:sz w:val="22"/>
        </w:rPr>
      </w:pPr>
      <w:bookmarkStart w:id="6" w:name="_Ref16578856"/>
      <w:bookmarkStart w:id="7" w:name="_Toc50719093"/>
      <w:r w:rsidRPr="00486FD8">
        <w:rPr>
          <w:sz w:val="22"/>
        </w:rPr>
        <w:t>Procedimiento para la realización del servicio</w:t>
      </w:r>
      <w:bookmarkEnd w:id="6"/>
      <w:bookmarkEnd w:id="7"/>
    </w:p>
    <w:p w14:paraId="6C5D9B41" w14:textId="77777777" w:rsidR="00E75E8F" w:rsidRPr="00184C65" w:rsidRDefault="00E75E8F" w:rsidP="00EC1B04">
      <w:pPr>
        <w:contextualSpacing/>
        <w:jc w:val="both"/>
        <w:rPr>
          <w:rFonts w:ascii="Verdana" w:eastAsia="Calibri" w:hAnsi="Verdana" w:cs="Arial"/>
          <w:b/>
          <w:sz w:val="22"/>
          <w:szCs w:val="22"/>
        </w:rPr>
      </w:pPr>
    </w:p>
    <w:p w14:paraId="5E19ED1F" w14:textId="0213C7D2" w:rsidR="006707E4" w:rsidRPr="00184C65" w:rsidRDefault="00C36C3C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bCs/>
          <w:sz w:val="22"/>
          <w:szCs w:val="22"/>
        </w:rPr>
        <w:t>El prestador de</w:t>
      </w:r>
      <w:r w:rsidR="00BE165F" w:rsidRPr="00184C65">
        <w:rPr>
          <w:rFonts w:ascii="Verdana" w:eastAsia="Calibri" w:hAnsi="Verdana" w:cs="Arial"/>
          <w:bCs/>
          <w:sz w:val="22"/>
          <w:szCs w:val="22"/>
        </w:rPr>
        <w:t>l</w:t>
      </w:r>
      <w:r w:rsidRPr="00184C65">
        <w:rPr>
          <w:rFonts w:ascii="Verdana" w:eastAsia="Calibri" w:hAnsi="Verdana" w:cs="Arial"/>
          <w:bCs/>
          <w:sz w:val="22"/>
          <w:szCs w:val="22"/>
        </w:rPr>
        <w:t xml:space="preserve"> servicio</w:t>
      </w:r>
      <w:r w:rsidRPr="00184C65">
        <w:rPr>
          <w:rFonts w:ascii="Verdana" w:eastAsia="Calibri" w:hAnsi="Verdana" w:cs="Arial"/>
          <w:sz w:val="22"/>
          <w:szCs w:val="22"/>
        </w:rPr>
        <w:t xml:space="preserve"> se obliga</w:t>
      </w:r>
      <w:r w:rsidR="006707E4" w:rsidRPr="00184C65">
        <w:rPr>
          <w:rFonts w:ascii="Verdana" w:eastAsia="Calibri" w:hAnsi="Verdana" w:cs="Arial"/>
          <w:sz w:val="22"/>
          <w:szCs w:val="22"/>
        </w:rPr>
        <w:t xml:space="preserve"> a realizar los trabajos con el procedimiento que se </w:t>
      </w:r>
      <w:r w:rsidR="004C74D8" w:rsidRPr="00184C65">
        <w:rPr>
          <w:rFonts w:ascii="Verdana" w:eastAsia="Calibri" w:hAnsi="Verdana" w:cs="Arial"/>
          <w:sz w:val="22"/>
          <w:szCs w:val="22"/>
        </w:rPr>
        <w:t xml:space="preserve">haya definido como </w:t>
      </w:r>
      <w:r w:rsidR="006707E4" w:rsidRPr="00184C65">
        <w:rPr>
          <w:rFonts w:ascii="Verdana" w:eastAsia="Calibri" w:hAnsi="Verdana" w:cs="Arial"/>
          <w:sz w:val="22"/>
          <w:szCs w:val="22"/>
        </w:rPr>
        <w:t>más seguro</w:t>
      </w:r>
      <w:r w:rsidR="00CF716B">
        <w:rPr>
          <w:rFonts w:ascii="Verdana" w:eastAsia="Calibri" w:hAnsi="Verdana" w:cs="Arial"/>
          <w:sz w:val="22"/>
          <w:szCs w:val="22"/>
        </w:rPr>
        <w:t xml:space="preserve"> en coordinación con el área </w:t>
      </w:r>
      <w:r w:rsidR="00CF716B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de Protección Civil de </w:t>
      </w:r>
      <w:r w:rsidR="00CF716B" w:rsidRPr="00184C65">
        <w:rPr>
          <w:rFonts w:ascii="Verdana" w:eastAsia="Calibri" w:hAnsi="Verdana" w:cs="Arial"/>
          <w:b/>
          <w:bCs/>
          <w:sz w:val="22"/>
          <w:szCs w:val="22"/>
          <w:shd w:val="clear" w:color="auto" w:fill="FFFFFF"/>
        </w:rPr>
        <w:t>La Corte</w:t>
      </w:r>
      <w:r w:rsidR="006707E4" w:rsidRPr="00184C65">
        <w:rPr>
          <w:rFonts w:ascii="Verdana" w:eastAsia="Calibri" w:hAnsi="Verdana" w:cs="Arial"/>
          <w:sz w:val="22"/>
          <w:szCs w:val="22"/>
        </w:rPr>
        <w:t xml:space="preserve">, </w:t>
      </w:r>
      <w:r w:rsidR="004B530C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considerando </w:t>
      </w:r>
      <w:r w:rsidR="006707E4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la altura a la que se encuentran las ventanas 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y </w:t>
      </w:r>
      <w:r w:rsidR="006707E4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las características propias de la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>s superficies a limpiar</w:t>
      </w:r>
      <w:r w:rsidR="006707E4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(vidrios, cancelería, </w:t>
      </w:r>
      <w:r w:rsidR="006707E4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protecciones de reja o parasoles</w:t>
      </w:r>
      <w:r w:rsidR="00CF716B">
        <w:rPr>
          <w:rFonts w:ascii="Verdana" w:eastAsia="Calibri" w:hAnsi="Verdana" w:cs="Arial"/>
          <w:sz w:val="22"/>
          <w:szCs w:val="22"/>
          <w:shd w:val="clear" w:color="auto" w:fill="FFFFFF"/>
        </w:rPr>
        <w:t>).</w:t>
      </w:r>
    </w:p>
    <w:p w14:paraId="533ABD24" w14:textId="77777777" w:rsidR="00CF716B" w:rsidRPr="00184C65" w:rsidRDefault="00CF716B" w:rsidP="00EC1B04">
      <w:pPr>
        <w:jc w:val="both"/>
        <w:rPr>
          <w:rFonts w:ascii="Verdana" w:eastAsia="Calibri" w:hAnsi="Verdana" w:cs="Arial"/>
          <w:bCs/>
          <w:sz w:val="22"/>
          <w:szCs w:val="22"/>
        </w:rPr>
      </w:pPr>
    </w:p>
    <w:p w14:paraId="159CFF3F" w14:textId="0D1197E3" w:rsidR="006707E4" w:rsidRPr="00184C65" w:rsidRDefault="006707E4" w:rsidP="00EC1B04">
      <w:pPr>
        <w:contextualSpacing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Existen diversos procedimientos de limpieza</w:t>
      </w:r>
      <w:r w:rsidR="00E75E8F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de vidrios en fachadas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, sin </w:t>
      </w:r>
      <w:r w:rsidR="00ED1BDE"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embargo,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por el margen de maniobra que permiten estos edificios, </w:t>
      </w:r>
      <w:r w:rsidR="004B530C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ha convenido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que la mayor parte se realice colgándose desde la azotea en plataformas o columpios con arnés y </w:t>
      </w:r>
      <w:r w:rsidR="004B530C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con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todas las medidas de seguridad establecidas;</w:t>
      </w:r>
      <w:r w:rsidR="004B530C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sin embargo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, </w:t>
      </w:r>
      <w:r w:rsidR="004B530C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en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aquellas áreas que </w:t>
      </w:r>
      <w:r w:rsidR="007630C1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lo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permitan</w:t>
      </w:r>
      <w:r w:rsidR="007630C1">
        <w:rPr>
          <w:rFonts w:ascii="Verdana" w:eastAsia="Calibri" w:hAnsi="Verdana" w:cs="Arial"/>
          <w:sz w:val="22"/>
          <w:szCs w:val="22"/>
          <w:shd w:val="clear" w:color="auto" w:fill="FFFFFF"/>
        </w:rPr>
        <w:t>,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se</w:t>
      </w:r>
      <w:r w:rsidR="007630C1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podrá 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limpia</w:t>
      </w:r>
      <w:r w:rsidR="007630C1">
        <w:rPr>
          <w:rFonts w:ascii="Verdana" w:eastAsia="Calibri" w:hAnsi="Verdana" w:cs="Arial"/>
          <w:sz w:val="22"/>
          <w:szCs w:val="22"/>
          <w:shd w:val="clear" w:color="auto" w:fill="FFFFFF"/>
        </w:rPr>
        <w:t>r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 utilizando extensores, andamios, escaleras o cualquier otro sistema seguro, </w:t>
      </w:r>
      <w:r w:rsidR="00B35C0A">
        <w:rPr>
          <w:rFonts w:ascii="Verdana" w:eastAsia="Calibri" w:hAnsi="Verdana" w:cs="Arial"/>
          <w:sz w:val="22"/>
          <w:szCs w:val="22"/>
          <w:shd w:val="clear" w:color="auto" w:fill="FFFFFF"/>
        </w:rPr>
        <w:t xml:space="preserve">previo acuerdo con el supervisor asignado por </w:t>
      </w:r>
      <w:r w:rsidR="00B35C0A">
        <w:rPr>
          <w:rFonts w:ascii="Verdana" w:eastAsia="Calibri" w:hAnsi="Verdana" w:cs="Arial"/>
          <w:b/>
          <w:bCs/>
          <w:sz w:val="22"/>
          <w:szCs w:val="22"/>
          <w:shd w:val="clear" w:color="auto" w:fill="FFFFFF"/>
        </w:rPr>
        <w:t>La Corte</w:t>
      </w: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.</w:t>
      </w:r>
    </w:p>
    <w:p w14:paraId="42F8C112" w14:textId="77777777" w:rsidR="00B07A57" w:rsidRPr="00184C65" w:rsidRDefault="00B07A57" w:rsidP="00EC1B04">
      <w:pPr>
        <w:jc w:val="both"/>
        <w:rPr>
          <w:rFonts w:ascii="Arial Narrow" w:hAnsi="Arial Narrow"/>
          <w:sz w:val="22"/>
          <w:szCs w:val="22"/>
        </w:rPr>
      </w:pPr>
    </w:p>
    <w:p w14:paraId="5C139752" w14:textId="77777777" w:rsidR="00FC412B" w:rsidRPr="00184C65" w:rsidRDefault="00FC412B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bCs/>
          <w:sz w:val="22"/>
          <w:szCs w:val="22"/>
        </w:rPr>
        <w:t>Dado el riesgo que representa</w:t>
      </w:r>
      <w:r w:rsidR="00380574" w:rsidRPr="00184C65">
        <w:rPr>
          <w:rFonts w:ascii="Verdana" w:eastAsia="Calibri" w:hAnsi="Verdana" w:cs="Arial"/>
          <w:bCs/>
          <w:sz w:val="22"/>
          <w:szCs w:val="22"/>
        </w:rPr>
        <w:t>n</w:t>
      </w:r>
      <w:r w:rsidRPr="00184C65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380574" w:rsidRPr="00184C65">
        <w:rPr>
          <w:rFonts w:ascii="Verdana" w:eastAsia="Calibri" w:hAnsi="Verdana" w:cs="Arial"/>
          <w:bCs/>
          <w:sz w:val="22"/>
          <w:szCs w:val="22"/>
        </w:rPr>
        <w:t>los</w:t>
      </w:r>
      <w:r w:rsidR="00380574" w:rsidRPr="00184C65">
        <w:rPr>
          <w:rFonts w:ascii="Verdana" w:eastAsia="Calibri" w:hAnsi="Verdana" w:cs="Arial"/>
          <w:b/>
          <w:sz w:val="22"/>
          <w:szCs w:val="22"/>
        </w:rPr>
        <w:t xml:space="preserve"> </w:t>
      </w:r>
      <w:r w:rsidRPr="00184C65">
        <w:rPr>
          <w:rFonts w:ascii="Verdana" w:eastAsia="Calibri" w:hAnsi="Verdana" w:cs="Arial"/>
          <w:bCs/>
          <w:sz w:val="22"/>
          <w:szCs w:val="22"/>
        </w:rPr>
        <w:t>trabajo</w:t>
      </w:r>
      <w:r w:rsidR="00380574" w:rsidRPr="00184C65">
        <w:rPr>
          <w:rFonts w:ascii="Verdana" w:eastAsia="Calibri" w:hAnsi="Verdana" w:cs="Arial"/>
          <w:bCs/>
          <w:sz w:val="22"/>
          <w:szCs w:val="22"/>
        </w:rPr>
        <w:t>s</w:t>
      </w:r>
      <w:r w:rsidRPr="00184C65">
        <w:rPr>
          <w:rFonts w:ascii="Verdana" w:eastAsia="Calibri" w:hAnsi="Verdana" w:cs="Arial"/>
          <w:bCs/>
          <w:sz w:val="22"/>
          <w:szCs w:val="22"/>
        </w:rPr>
        <w:t xml:space="preserve"> en altura</w:t>
      </w:r>
      <w:r w:rsidR="00380574" w:rsidRPr="00184C65">
        <w:rPr>
          <w:rFonts w:ascii="Verdana" w:eastAsia="Calibri" w:hAnsi="Verdana" w:cs="Arial"/>
          <w:bCs/>
          <w:sz w:val="22"/>
          <w:szCs w:val="22"/>
        </w:rPr>
        <w:t>,</w:t>
      </w:r>
      <w:r w:rsidRPr="00184C65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380574" w:rsidRPr="00184C65">
        <w:rPr>
          <w:rFonts w:ascii="Verdana" w:eastAsia="Calibri" w:hAnsi="Verdana" w:cs="Arial"/>
          <w:bCs/>
          <w:sz w:val="22"/>
          <w:szCs w:val="22"/>
        </w:rPr>
        <w:t>e</w:t>
      </w:r>
      <w:r w:rsidRPr="00184C65">
        <w:rPr>
          <w:rFonts w:ascii="Verdana" w:eastAsia="Calibri" w:hAnsi="Verdana" w:cs="Arial"/>
          <w:bCs/>
          <w:sz w:val="22"/>
          <w:szCs w:val="22"/>
        </w:rPr>
        <w:t>l prestador de</w:t>
      </w:r>
      <w:r w:rsidR="00BE165F" w:rsidRPr="00184C65">
        <w:rPr>
          <w:rFonts w:ascii="Verdana" w:eastAsia="Calibri" w:hAnsi="Verdana" w:cs="Arial"/>
          <w:bCs/>
          <w:sz w:val="22"/>
          <w:szCs w:val="22"/>
        </w:rPr>
        <w:t>l</w:t>
      </w:r>
      <w:r w:rsidRPr="00184C65">
        <w:rPr>
          <w:rFonts w:ascii="Verdana" w:eastAsia="Calibri" w:hAnsi="Verdana" w:cs="Arial"/>
          <w:bCs/>
          <w:sz w:val="22"/>
          <w:szCs w:val="22"/>
        </w:rPr>
        <w:t xml:space="preserve"> servicio se </w:t>
      </w:r>
      <w:r w:rsidRPr="00184C65">
        <w:rPr>
          <w:rFonts w:ascii="Verdana" w:eastAsia="Calibri" w:hAnsi="Verdana" w:cs="Arial"/>
          <w:sz w:val="22"/>
          <w:szCs w:val="22"/>
        </w:rPr>
        <w:t xml:space="preserve">obliga a cumplir con la </w:t>
      </w:r>
      <w:r w:rsidR="00380574" w:rsidRPr="00184C65">
        <w:rPr>
          <w:rFonts w:ascii="Verdana" w:eastAsia="Calibri" w:hAnsi="Verdana" w:cs="Arial"/>
          <w:sz w:val="22"/>
          <w:szCs w:val="22"/>
        </w:rPr>
        <w:t>n</w:t>
      </w:r>
      <w:r w:rsidRPr="00184C65">
        <w:rPr>
          <w:rFonts w:ascii="Verdana" w:eastAsia="Calibri" w:hAnsi="Verdana" w:cs="Arial"/>
          <w:sz w:val="22"/>
          <w:szCs w:val="22"/>
        </w:rPr>
        <w:t>ormatividad establecida en el presente anexo técnico</w:t>
      </w:r>
      <w:r w:rsidR="00380574" w:rsidRPr="00184C65">
        <w:rPr>
          <w:rFonts w:ascii="Verdana" w:eastAsia="Calibri" w:hAnsi="Verdana" w:cs="Arial"/>
          <w:sz w:val="22"/>
          <w:szCs w:val="22"/>
        </w:rPr>
        <w:t xml:space="preserve">, así como a </w:t>
      </w:r>
      <w:r w:rsidRPr="00184C65">
        <w:rPr>
          <w:rFonts w:ascii="Verdana" w:eastAsia="Calibri" w:hAnsi="Verdana" w:cs="Arial"/>
          <w:sz w:val="22"/>
          <w:szCs w:val="22"/>
        </w:rPr>
        <w:t>seguir</w:t>
      </w:r>
      <w:r w:rsidR="00380574" w:rsidRPr="00184C65">
        <w:rPr>
          <w:rFonts w:ascii="Verdana" w:eastAsia="Calibri" w:hAnsi="Verdana" w:cs="Arial"/>
          <w:sz w:val="22"/>
          <w:szCs w:val="22"/>
        </w:rPr>
        <w:t xml:space="preserve"> el</w:t>
      </w:r>
      <w:r w:rsidRPr="00184C65">
        <w:rPr>
          <w:rFonts w:ascii="Verdana" w:eastAsia="Calibri" w:hAnsi="Verdana" w:cs="Arial"/>
          <w:sz w:val="22"/>
          <w:szCs w:val="22"/>
        </w:rPr>
        <w:t xml:space="preserve"> protocolo establecido </w:t>
      </w:r>
      <w:r w:rsidR="00380574" w:rsidRPr="00184C65">
        <w:rPr>
          <w:rFonts w:ascii="Verdana" w:eastAsia="Calibri" w:hAnsi="Verdana" w:cs="Arial"/>
          <w:sz w:val="22"/>
          <w:szCs w:val="22"/>
        </w:rPr>
        <w:t xml:space="preserve">por el área de protección civil de </w:t>
      </w:r>
      <w:r w:rsidR="00380574" w:rsidRPr="00184C65">
        <w:rPr>
          <w:rFonts w:ascii="Verdana" w:eastAsia="Calibri" w:hAnsi="Verdana" w:cs="Arial"/>
          <w:b/>
          <w:bCs/>
          <w:sz w:val="22"/>
          <w:szCs w:val="22"/>
        </w:rPr>
        <w:t>La Corte</w:t>
      </w:r>
      <w:r w:rsidR="00E75E8F" w:rsidRPr="00184C65">
        <w:rPr>
          <w:rFonts w:ascii="Verdana" w:eastAsia="Calibri" w:hAnsi="Verdana" w:cs="Arial"/>
          <w:b/>
          <w:bCs/>
          <w:sz w:val="22"/>
          <w:szCs w:val="22"/>
        </w:rPr>
        <w:t>.</w:t>
      </w:r>
    </w:p>
    <w:p w14:paraId="76A0FF13" w14:textId="77777777" w:rsidR="00944D5A" w:rsidRPr="00184C65" w:rsidRDefault="00944D5A" w:rsidP="00EC1B04">
      <w:pPr>
        <w:pStyle w:val="Default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</w:p>
    <w:p w14:paraId="19667763" w14:textId="77777777" w:rsidR="00E75E8F" w:rsidRPr="00486FD8" w:rsidRDefault="00E75E8F" w:rsidP="00486FD8">
      <w:pPr>
        <w:pStyle w:val="ATEstilo2"/>
        <w:rPr>
          <w:sz w:val="22"/>
        </w:rPr>
      </w:pPr>
      <w:r w:rsidRPr="00486FD8">
        <w:rPr>
          <w:sz w:val="22"/>
        </w:rPr>
        <w:t>Protocolo de seguridad</w:t>
      </w:r>
    </w:p>
    <w:p w14:paraId="0AFED1A2" w14:textId="77777777" w:rsidR="00E75E8F" w:rsidRPr="00184C65" w:rsidRDefault="00E75E8F" w:rsidP="00EC1B04">
      <w:pPr>
        <w:pStyle w:val="Default"/>
        <w:ind w:left="720"/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</w:pPr>
    </w:p>
    <w:p w14:paraId="6CBCDDF5" w14:textId="0082847E" w:rsidR="00FC412B" w:rsidRPr="00184C65" w:rsidRDefault="00E76EE9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>Antes d</w:t>
      </w:r>
      <w:r w:rsidR="00430F6B" w:rsidRPr="00184C65">
        <w:rPr>
          <w:rFonts w:ascii="Verdana" w:hAnsi="Verdana" w:cs="Arial"/>
          <w:sz w:val="22"/>
          <w:szCs w:val="22"/>
          <w:shd w:val="clear" w:color="auto" w:fill="FFFFFF"/>
        </w:rPr>
        <w:t>e</w:t>
      </w:r>
      <w:r w:rsidR="00E75E8F" w:rsidRPr="00184C65">
        <w:rPr>
          <w:rFonts w:ascii="Verdana" w:hAnsi="Verdana" w:cs="Arial"/>
          <w:sz w:val="22"/>
          <w:szCs w:val="22"/>
          <w:shd w:val="clear" w:color="auto" w:fill="FFFFFF"/>
        </w:rPr>
        <w:t>l primer servicio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, </w:t>
      </w:r>
      <w:r w:rsidRPr="00184C65">
        <w:rPr>
          <w:rFonts w:ascii="Verdana" w:eastAsia="Calibri" w:hAnsi="Verdana" w:cs="Arial"/>
          <w:sz w:val="22"/>
          <w:szCs w:val="22"/>
        </w:rPr>
        <w:t>P</w:t>
      </w:r>
      <w:r w:rsidR="00BE165F" w:rsidRPr="00184C65">
        <w:rPr>
          <w:rFonts w:ascii="Verdana" w:eastAsia="Calibri" w:hAnsi="Verdana" w:cs="Arial"/>
          <w:sz w:val="22"/>
          <w:szCs w:val="22"/>
        </w:rPr>
        <w:t xml:space="preserve">rotección </w:t>
      </w:r>
      <w:r w:rsidRPr="00184C65">
        <w:rPr>
          <w:rFonts w:ascii="Verdana" w:eastAsia="Calibri" w:hAnsi="Verdana" w:cs="Arial"/>
          <w:sz w:val="22"/>
          <w:szCs w:val="22"/>
        </w:rPr>
        <w:t>C</w:t>
      </w:r>
      <w:r w:rsidR="00BE165F" w:rsidRPr="00184C65">
        <w:rPr>
          <w:rFonts w:ascii="Verdana" w:eastAsia="Calibri" w:hAnsi="Verdana" w:cs="Arial"/>
          <w:sz w:val="22"/>
          <w:szCs w:val="22"/>
        </w:rPr>
        <w:t xml:space="preserve">ivil de </w:t>
      </w:r>
      <w:r w:rsidR="00BE165F" w:rsidRPr="00184C65">
        <w:rPr>
          <w:rFonts w:ascii="Verdana" w:eastAsia="Calibri" w:hAnsi="Verdana" w:cs="Arial"/>
          <w:b/>
          <w:bCs/>
          <w:sz w:val="22"/>
          <w:szCs w:val="22"/>
        </w:rPr>
        <w:t>La Corte</w:t>
      </w:r>
      <w:r w:rsidR="00BE165F" w:rsidRPr="00184C65">
        <w:rPr>
          <w:rFonts w:ascii="Verdana" w:eastAsia="Calibri" w:hAnsi="Verdana" w:cs="Arial"/>
          <w:sz w:val="22"/>
          <w:szCs w:val="22"/>
        </w:rPr>
        <w:t xml:space="preserve"> impart</w:t>
      </w:r>
      <w:r w:rsidRPr="00184C65">
        <w:rPr>
          <w:rFonts w:ascii="Verdana" w:eastAsia="Calibri" w:hAnsi="Verdana" w:cs="Arial"/>
          <w:sz w:val="22"/>
          <w:szCs w:val="22"/>
        </w:rPr>
        <w:t>irá</w:t>
      </w:r>
      <w:r w:rsidR="00BE165F" w:rsidRPr="00184C65">
        <w:rPr>
          <w:rFonts w:ascii="Verdana" w:eastAsia="Calibri" w:hAnsi="Verdana" w:cs="Arial"/>
          <w:sz w:val="22"/>
          <w:szCs w:val="22"/>
        </w:rPr>
        <w:t xml:space="preserve"> una</w:t>
      </w:r>
      <w:r w:rsidR="00BE165F" w:rsidRPr="00184C65">
        <w:rPr>
          <w:rFonts w:ascii="Verdana" w:eastAsia="Calibri" w:hAnsi="Verdana" w:cs="Arial"/>
          <w:b/>
          <w:bCs/>
          <w:sz w:val="22"/>
          <w:szCs w:val="22"/>
        </w:rPr>
        <w:t xml:space="preserve"> </w:t>
      </w:r>
      <w:r w:rsidR="00944D5A" w:rsidRPr="00184C65">
        <w:rPr>
          <w:rFonts w:ascii="Verdana" w:hAnsi="Verdana" w:cs="Arial"/>
          <w:sz w:val="22"/>
          <w:szCs w:val="22"/>
          <w:shd w:val="clear" w:color="auto" w:fill="FFFFFF"/>
        </w:rPr>
        <w:t>p</w:t>
      </w:r>
      <w:r w:rsidR="00380574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lática </w:t>
      </w:r>
      <w:r w:rsidR="00430F6B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respecto al protocolo de seguridad a seguir </w:t>
      </w:r>
      <w:r w:rsidR="00380574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y </w:t>
      </w:r>
      <w:r w:rsidR="000A04AE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a la normatividad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aplicable</w:t>
      </w:r>
      <w:r w:rsidR="007630C1">
        <w:rPr>
          <w:rFonts w:ascii="Verdana" w:hAnsi="Verdana" w:cs="Arial"/>
          <w:sz w:val="22"/>
          <w:szCs w:val="22"/>
          <w:shd w:val="clear" w:color="auto" w:fill="FFFFFF"/>
        </w:rPr>
        <w:t>;</w:t>
      </w:r>
      <w:r w:rsidR="00430F6B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7630C1">
        <w:rPr>
          <w:rFonts w:ascii="Verdana" w:hAnsi="Verdana" w:cs="Arial"/>
          <w:sz w:val="22"/>
          <w:szCs w:val="22"/>
          <w:shd w:val="clear" w:color="auto" w:fill="FFFFFF"/>
        </w:rPr>
        <w:t>e</w:t>
      </w:r>
      <w:r w:rsidR="000A04AE" w:rsidRPr="00184C65">
        <w:rPr>
          <w:rFonts w:ascii="Verdana" w:hAnsi="Verdana" w:cs="Arial"/>
          <w:sz w:val="22"/>
          <w:szCs w:val="22"/>
          <w:shd w:val="clear" w:color="auto" w:fill="FFFFFF"/>
        </w:rPr>
        <w:t>n esta junta el prestador del servicio está obligado a presentar</w:t>
      </w:r>
      <w:r w:rsidR="00275C72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430F6B" w:rsidRPr="00184C65">
        <w:rPr>
          <w:rFonts w:ascii="Verdana" w:hAnsi="Verdana" w:cs="Arial"/>
          <w:sz w:val="22"/>
          <w:szCs w:val="22"/>
          <w:shd w:val="clear" w:color="auto" w:fill="FFFFFF"/>
        </w:rPr>
        <w:t>la a</w:t>
      </w:r>
      <w:r w:rsidR="00944D5A" w:rsidRPr="00184C65">
        <w:rPr>
          <w:rFonts w:ascii="Verdana" w:hAnsi="Verdana" w:cs="Arial"/>
          <w:sz w:val="22"/>
          <w:szCs w:val="22"/>
          <w:shd w:val="clear" w:color="auto" w:fill="FFFFFF"/>
        </w:rPr>
        <w:t>creditación</w:t>
      </w:r>
      <w:r w:rsidR="000A04AE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vigente</w:t>
      </w:r>
      <w:r w:rsidR="000A04AE"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 xml:space="preserve"> </w:t>
      </w:r>
      <w:r w:rsidR="00FD5353" w:rsidRPr="00184C65">
        <w:rPr>
          <w:rFonts w:ascii="Verdana" w:hAnsi="Verdana" w:cs="Arial"/>
          <w:sz w:val="22"/>
          <w:szCs w:val="22"/>
          <w:shd w:val="clear" w:color="auto" w:fill="FFFFFF"/>
        </w:rPr>
        <w:t>en original</w:t>
      </w:r>
      <w:r w:rsidR="00FD5353"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 xml:space="preserve"> </w:t>
      </w:r>
      <w:r w:rsidR="00944D5A"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>STPS DC-3 de trabajo en alturas</w:t>
      </w:r>
      <w:r w:rsidR="00275C72"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 xml:space="preserve">, </w:t>
      </w:r>
      <w:r w:rsidR="00275C72" w:rsidRPr="00184C65">
        <w:rPr>
          <w:rFonts w:ascii="Verdana" w:hAnsi="Verdana" w:cs="Arial"/>
          <w:sz w:val="22"/>
          <w:szCs w:val="22"/>
          <w:shd w:val="clear" w:color="auto" w:fill="FFFFFF"/>
        </w:rPr>
        <w:t>de cada uno de los trabajadores operativos</w:t>
      </w:r>
      <w:r w:rsidR="00430F6B" w:rsidRPr="00184C65">
        <w:rPr>
          <w:rFonts w:ascii="Verdana" w:hAnsi="Verdana" w:cs="Arial"/>
          <w:sz w:val="22"/>
          <w:szCs w:val="22"/>
          <w:shd w:val="clear" w:color="auto" w:fill="FFFFFF"/>
        </w:rPr>
        <w:t>.</w:t>
      </w:r>
    </w:p>
    <w:p w14:paraId="249C035B" w14:textId="77777777" w:rsidR="00944D5A" w:rsidRPr="00184C65" w:rsidRDefault="00944D5A" w:rsidP="00EC1B04">
      <w:pPr>
        <w:pStyle w:val="Default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</w:p>
    <w:p w14:paraId="10397D92" w14:textId="29C6EBC3" w:rsidR="00E75E8F" w:rsidRPr="00184C65" w:rsidRDefault="00E75E8F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sz w:val="22"/>
          <w:szCs w:val="22"/>
        </w:rPr>
        <w:t xml:space="preserve">El protocolo establecido </w:t>
      </w:r>
      <w:r w:rsidR="004571F2">
        <w:rPr>
          <w:rFonts w:ascii="Verdana" w:eastAsia="Calibri" w:hAnsi="Verdana" w:cs="Arial"/>
          <w:sz w:val="22"/>
          <w:szCs w:val="22"/>
        </w:rPr>
        <w:t xml:space="preserve">para cada servicio, </w:t>
      </w:r>
      <w:r w:rsidRPr="00184C65">
        <w:rPr>
          <w:rFonts w:ascii="Verdana" w:eastAsia="Calibri" w:hAnsi="Verdana" w:cs="Arial"/>
          <w:sz w:val="22"/>
          <w:szCs w:val="22"/>
        </w:rPr>
        <w:t xml:space="preserve">por el área de protección civil de </w:t>
      </w:r>
      <w:r w:rsidRPr="00184C65">
        <w:rPr>
          <w:rFonts w:ascii="Verdana" w:eastAsia="Calibri" w:hAnsi="Verdana" w:cs="Arial"/>
          <w:b/>
          <w:bCs/>
          <w:sz w:val="22"/>
          <w:szCs w:val="22"/>
        </w:rPr>
        <w:t>La Corte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consiste </w:t>
      </w:r>
      <w:r w:rsidR="007630C1">
        <w:rPr>
          <w:rFonts w:ascii="Verdana" w:hAnsi="Verdana" w:cs="Arial"/>
          <w:sz w:val="22"/>
          <w:szCs w:val="22"/>
          <w:shd w:val="clear" w:color="auto" w:fill="FFFFFF"/>
        </w:rPr>
        <w:t>principalmente</w:t>
      </w:r>
      <w:r w:rsidR="007630C1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en los siguientes puntos:</w:t>
      </w:r>
    </w:p>
    <w:p w14:paraId="089316C5" w14:textId="77777777" w:rsidR="00FD5353" w:rsidRPr="00184C65" w:rsidRDefault="00FD5353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</w:p>
    <w:p w14:paraId="0DDD370C" w14:textId="557F01F3" w:rsidR="00FC412B" w:rsidRPr="00184C65" w:rsidRDefault="00654AF4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personal de Protección Civil de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hará una r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evisión </w:t>
      </w:r>
      <w:r w:rsidR="007630C1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detallada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para validar que el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equipo de seguridad se encuentr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en condiciones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óptimas</w:t>
      </w:r>
      <w:r w:rsidR="00FD5353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; asimismo,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que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los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amarres y fijaciones se preparen </w:t>
      </w:r>
      <w:r w:rsidR="00FD5353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correctamente</w:t>
      </w:r>
      <w:r w:rsidR="003E5092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y </w:t>
      </w:r>
      <w:r w:rsidR="007630C1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no</w:t>
      </w:r>
      <w:r w:rsidR="003E5092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se sobrecarguen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7A9572AA" w14:textId="77777777" w:rsidR="00FD5353" w:rsidRPr="00184C65" w:rsidRDefault="00FD5353" w:rsidP="00FD5353">
      <w:pPr>
        <w:pStyle w:val="Default"/>
        <w:ind w:left="720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</w:p>
    <w:p w14:paraId="525CE382" w14:textId="6421B47D" w:rsidR="00FC412B" w:rsidRPr="00184C65" w:rsidRDefault="004571F2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Se llenará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el formato de autorización de descenso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firmando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ambas partes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, </w:t>
      </w:r>
      <w:r w:rsidR="00AB1F88"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 xml:space="preserve">La Corte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y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prestador de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servicio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5090E6E4" w14:textId="77777777" w:rsidR="00F87D84" w:rsidRPr="00184C65" w:rsidRDefault="00F87D84" w:rsidP="00F87D84">
      <w:pPr>
        <w:pStyle w:val="Prrafodelista"/>
        <w:rPr>
          <w:rFonts w:ascii="Verdana" w:hAnsi="Verdana" w:cs="Arial"/>
          <w:sz w:val="22"/>
          <w:szCs w:val="22"/>
          <w:shd w:val="clear" w:color="auto" w:fill="FFFFFF"/>
        </w:rPr>
      </w:pPr>
    </w:p>
    <w:p w14:paraId="61F68B8C" w14:textId="1AD97AF2" w:rsidR="00FC412B" w:rsidRPr="00184C65" w:rsidRDefault="004C1A47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personal de Protección Civil de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medirá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la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presión y frecuencia cardiaca 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los operativos que realizarán los trabajos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</w:t>
      </w:r>
      <w:r w:rsidR="00AB1F8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para verificar que se encuentre dentro de los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í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mites establecidos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;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en caso de no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estar dentro del rango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,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no se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le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permitirá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descender</w:t>
      </w:r>
      <w:r w:rsidR="009370C3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. </w:t>
      </w:r>
      <w:r w:rsidR="009370C3" w:rsidRPr="00184C65">
        <w:rPr>
          <w:rFonts w:ascii="Verdana" w:hAnsi="Verdana" w:cs="Arial"/>
          <w:i/>
          <w:iCs/>
          <w:color w:val="auto"/>
          <w:sz w:val="22"/>
          <w:szCs w:val="22"/>
          <w:shd w:val="clear" w:color="auto" w:fill="FFFFFF"/>
          <w:lang w:val="es-ES" w:eastAsia="es-ES"/>
        </w:rPr>
        <w:t>Los rangos óptimos de Presión Arterial son 120/60 mm Hg (+/- 10 mm Hg); Y en Frecuencia Cardiaca</w:t>
      </w:r>
      <w:r w:rsidR="00654AF4">
        <w:rPr>
          <w:rFonts w:ascii="Verdana" w:hAnsi="Verdana" w:cs="Arial"/>
          <w:i/>
          <w:iCs/>
          <w:color w:val="auto"/>
          <w:sz w:val="22"/>
          <w:szCs w:val="22"/>
          <w:shd w:val="clear" w:color="auto" w:fill="FFFFFF"/>
          <w:lang w:val="es-ES" w:eastAsia="es-ES"/>
        </w:rPr>
        <w:t>,</w:t>
      </w:r>
      <w:r w:rsidR="009370C3" w:rsidRPr="00184C65">
        <w:rPr>
          <w:rFonts w:ascii="Verdana" w:hAnsi="Verdana" w:cs="Arial"/>
          <w:i/>
          <w:iCs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20525E" w:rsidRPr="00184C65">
        <w:rPr>
          <w:rFonts w:ascii="Verdana" w:hAnsi="Verdana" w:cs="Arial"/>
          <w:i/>
          <w:iCs/>
          <w:color w:val="auto"/>
          <w:sz w:val="22"/>
          <w:szCs w:val="22"/>
          <w:shd w:val="clear" w:color="auto" w:fill="FFFFFF"/>
          <w:lang w:val="es-ES" w:eastAsia="es-ES"/>
        </w:rPr>
        <w:t>máxima 100, mínima 60).</w:t>
      </w:r>
    </w:p>
    <w:p w14:paraId="4A546814" w14:textId="77777777" w:rsidR="00FD5353" w:rsidRPr="00184C65" w:rsidRDefault="00FD5353" w:rsidP="00FD5353">
      <w:pPr>
        <w:pStyle w:val="Prrafodelista"/>
        <w:rPr>
          <w:rFonts w:ascii="Verdana" w:hAnsi="Verdana" w:cs="Arial"/>
          <w:sz w:val="22"/>
          <w:szCs w:val="22"/>
          <w:shd w:val="clear" w:color="auto" w:fill="FFFFFF"/>
        </w:rPr>
      </w:pPr>
    </w:p>
    <w:p w14:paraId="2329A886" w14:textId="5685ECE8" w:rsidR="005925E0" w:rsidRPr="00184C65" w:rsidRDefault="004F0A53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personal de Protección Civil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así como el supervisor de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estará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n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presente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s d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urante todo el servicio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;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por su parte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, </w:t>
      </w:r>
      <w:r w:rsidR="005925E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prestador </w:t>
      </w:r>
      <w:r w:rsidR="00EB546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</w:t>
      </w:r>
      <w:r w:rsidR="005925E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el servicio</w:t>
      </w:r>
      <w:r w:rsidR="005925E0"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5925E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se obliga a mantener a un responsable que </w:t>
      </w:r>
      <w:r w:rsidR="00654AF4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permanente</w:t>
      </w:r>
      <w:r w:rsidR="005925E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supervise las actividades</w:t>
      </w:r>
      <w:r w:rsidR="00654AF4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en sitio</w:t>
      </w:r>
      <w:r w:rsidR="00767B4F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1032EDAE" w14:textId="77777777" w:rsidR="004959B8" w:rsidRPr="00184C65" w:rsidRDefault="004959B8" w:rsidP="004959B8">
      <w:pPr>
        <w:pStyle w:val="Prrafodelista"/>
        <w:rPr>
          <w:rFonts w:ascii="Verdana" w:hAnsi="Verdana" w:cs="Arial"/>
          <w:sz w:val="22"/>
          <w:szCs w:val="22"/>
          <w:shd w:val="clear" w:color="auto" w:fill="FFFFFF"/>
        </w:rPr>
      </w:pPr>
    </w:p>
    <w:p w14:paraId="0CD4ED41" w14:textId="07C9F9CC" w:rsidR="00EB546E" w:rsidRPr="00184C65" w:rsidRDefault="0005031C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personal de Protección Civil de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podrá dar la instrucción de suspender las actividades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 c</w:t>
      </w:r>
      <w:r w:rsidR="0047589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uando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4959B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se</w:t>
      </w:r>
      <w:r w:rsidR="004959B8"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detecte</w:t>
      </w:r>
      <w:r w:rsidR="004959B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n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riesgos por mal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clima o imprevist</w:t>
      </w:r>
      <w:r w:rsidR="00C11555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os, tales como manifestaciones u otras eventualidades.</w:t>
      </w:r>
    </w:p>
    <w:p w14:paraId="5F9E7D33" w14:textId="77777777" w:rsidR="004959B8" w:rsidRPr="00184C65" w:rsidRDefault="004959B8" w:rsidP="004959B8">
      <w:pPr>
        <w:pStyle w:val="Prrafodelista"/>
        <w:rPr>
          <w:rFonts w:ascii="Verdana" w:hAnsi="Verdana" w:cs="Arial"/>
          <w:sz w:val="22"/>
          <w:szCs w:val="22"/>
          <w:shd w:val="clear" w:color="auto" w:fill="FFFFFF"/>
        </w:rPr>
      </w:pPr>
    </w:p>
    <w:p w14:paraId="5E35FC45" w14:textId="3F6B69E9" w:rsidR="003D5F1C" w:rsidRPr="00184C65" w:rsidRDefault="004823C0" w:rsidP="00630C09">
      <w:pPr>
        <w:pStyle w:val="Prrafodelista"/>
        <w:numPr>
          <w:ilvl w:val="0"/>
          <w:numId w:val="5"/>
        </w:numPr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El personal de Protección Civil de </w:t>
      </w:r>
      <w:r w:rsidRPr="00184C65">
        <w:rPr>
          <w:rFonts w:ascii="Verdana" w:hAnsi="Verdana" w:cs="Arial"/>
          <w:b/>
          <w:bCs/>
          <w:sz w:val="22"/>
          <w:szCs w:val="22"/>
          <w:shd w:val="clear" w:color="auto" w:fill="FFFFFF"/>
        </w:rPr>
        <w:t>La Corte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>
        <w:rPr>
          <w:rFonts w:ascii="Verdana" w:hAnsi="Verdana" w:cs="Arial"/>
          <w:sz w:val="22"/>
          <w:szCs w:val="22"/>
          <w:shd w:val="clear" w:color="auto" w:fill="FFFFFF"/>
        </w:rPr>
        <w:t>verificará que e</w:t>
      </w:r>
      <w:r w:rsidR="003D5F1C" w:rsidRPr="00184C65">
        <w:rPr>
          <w:rFonts w:ascii="Verdana" w:hAnsi="Verdana" w:cs="Arial"/>
          <w:sz w:val="22"/>
          <w:szCs w:val="22"/>
        </w:rPr>
        <w:t xml:space="preserve">l personal </w:t>
      </w:r>
      <w:r>
        <w:rPr>
          <w:rFonts w:ascii="Verdana" w:hAnsi="Verdana" w:cs="Arial"/>
          <w:sz w:val="22"/>
          <w:szCs w:val="22"/>
        </w:rPr>
        <w:t xml:space="preserve">trabaje </w:t>
      </w:r>
      <w:r w:rsidR="003D5F1C" w:rsidRPr="00184C65">
        <w:rPr>
          <w:rFonts w:ascii="Verdana" w:hAnsi="Verdana" w:cs="Arial"/>
          <w:sz w:val="22"/>
          <w:szCs w:val="22"/>
        </w:rPr>
        <w:t xml:space="preserve">en cuadrillas o equipo mínimo de dos personas, una de ellas siempre de apoyo al trabajador que realice labores en altura; asimismo, </w:t>
      </w:r>
      <w:r>
        <w:rPr>
          <w:rFonts w:ascii="Verdana" w:hAnsi="Verdana" w:cs="Arial"/>
          <w:sz w:val="22"/>
          <w:szCs w:val="22"/>
        </w:rPr>
        <w:t xml:space="preserve">verificará que </w:t>
      </w:r>
      <w:r w:rsidR="003D5F1C" w:rsidRPr="00184C65">
        <w:rPr>
          <w:rFonts w:ascii="Verdana" w:hAnsi="Verdana" w:cs="Arial"/>
          <w:sz w:val="22"/>
          <w:szCs w:val="22"/>
        </w:rPr>
        <w:t xml:space="preserve">permanentemente </w:t>
      </w:r>
      <w:r>
        <w:rPr>
          <w:rFonts w:ascii="Verdana" w:hAnsi="Verdana" w:cs="Arial"/>
          <w:sz w:val="22"/>
          <w:szCs w:val="22"/>
        </w:rPr>
        <w:t xml:space="preserve">estén </w:t>
      </w:r>
      <w:r w:rsidR="003D5F1C" w:rsidRPr="00184C65">
        <w:rPr>
          <w:rFonts w:ascii="Verdana" w:hAnsi="Verdana" w:cs="Arial"/>
          <w:sz w:val="22"/>
          <w:szCs w:val="22"/>
        </w:rPr>
        <w:t>supervisados por el responsable del prestador del servicio.</w:t>
      </w:r>
    </w:p>
    <w:p w14:paraId="581BCEBD" w14:textId="77777777" w:rsidR="003D5F1C" w:rsidRPr="00184C65" w:rsidRDefault="003D5F1C" w:rsidP="003D5F1C">
      <w:pPr>
        <w:pStyle w:val="Prrafodelista"/>
        <w:rPr>
          <w:rFonts w:ascii="Verdana" w:hAnsi="Verdana" w:cs="Arial"/>
          <w:sz w:val="22"/>
          <w:szCs w:val="22"/>
          <w:shd w:val="clear" w:color="auto" w:fill="FFFFFF"/>
        </w:rPr>
      </w:pPr>
    </w:p>
    <w:p w14:paraId="3DD7032D" w14:textId="2F3F2F75" w:rsidR="00FC412B" w:rsidRPr="00184C65" w:rsidRDefault="00FD15D1" w:rsidP="00630C09">
      <w:pPr>
        <w:pStyle w:val="Default"/>
        <w:numPr>
          <w:ilvl w:val="0"/>
          <w:numId w:val="5"/>
        </w:numPr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El personal de Protección Civil de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debe estar enterado en</w:t>
      </w:r>
      <w:r w:rsidR="00EB546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caso de que los trabajadores 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detecten</w:t>
      </w:r>
      <w:r w:rsidR="00EB546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un vidrio roto, </w:t>
      </w:r>
      <w:r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por lo que </w:t>
      </w:r>
      <w:r w:rsidR="00EB546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el prestador del servicio</w:t>
      </w:r>
      <w:r w:rsidR="00EB546E"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EB546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se obliga a informarlo de inmediato 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y </w:t>
      </w:r>
      <w:r w:rsidR="00F40CFD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esperar</w:t>
      </w:r>
      <w:r w:rsidR="00FC412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instrucciones.</w:t>
      </w:r>
    </w:p>
    <w:p w14:paraId="7CA19901" w14:textId="77777777" w:rsidR="00767B4F" w:rsidRPr="00184C65" w:rsidRDefault="00767B4F" w:rsidP="00EC1B04">
      <w:pPr>
        <w:pStyle w:val="Default"/>
        <w:jc w:val="both"/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</w:pPr>
    </w:p>
    <w:p w14:paraId="5E77BC63" w14:textId="3226138D" w:rsidR="00767B4F" w:rsidRPr="00486FD8" w:rsidRDefault="0047589E" w:rsidP="00486FD8">
      <w:pPr>
        <w:pStyle w:val="ATEstilo2"/>
        <w:rPr>
          <w:sz w:val="22"/>
        </w:rPr>
      </w:pPr>
      <w:r w:rsidRPr="00486FD8">
        <w:rPr>
          <w:sz w:val="22"/>
        </w:rPr>
        <w:t>Previsiones</w:t>
      </w:r>
      <w:r w:rsidR="00767B4F" w:rsidRPr="00486FD8">
        <w:rPr>
          <w:sz w:val="22"/>
        </w:rPr>
        <w:t xml:space="preserve"> </w:t>
      </w:r>
      <w:r w:rsidRPr="00486FD8">
        <w:rPr>
          <w:sz w:val="22"/>
        </w:rPr>
        <w:t>complementarias</w:t>
      </w:r>
    </w:p>
    <w:p w14:paraId="32831A13" w14:textId="77777777" w:rsidR="00767B4F" w:rsidRPr="00184C65" w:rsidRDefault="00767B4F" w:rsidP="00EC1B04">
      <w:pPr>
        <w:pStyle w:val="Default"/>
        <w:jc w:val="both"/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</w:pPr>
    </w:p>
    <w:p w14:paraId="6A8C2B42" w14:textId="77777777" w:rsidR="00767B4F" w:rsidRPr="00184C65" w:rsidRDefault="00705D09" w:rsidP="00EC1B04">
      <w:pPr>
        <w:pStyle w:val="Default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Considerando que en todo momento debe prevalecer la seguridad de las personas y del inmueble, e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 prestador del servicio</w:t>
      </w:r>
      <w:r w:rsidR="00E34AD0"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se obliga a </w:t>
      </w:r>
      <w:r w:rsidR="006910C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tomar</w:t>
      </w:r>
      <w:r w:rsidR="00D6437C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cualquier </w:t>
      </w:r>
      <w:r w:rsidR="0047589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precauci</w:t>
      </w:r>
      <w:r w:rsidR="00D6437C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ón</w:t>
      </w:r>
      <w:r w:rsidR="0047589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6910C8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adicional </w:t>
      </w:r>
      <w:r w:rsidR="00D6437C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que considere necesaria 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siendo lo mínimo indispensable los siguiente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:</w:t>
      </w:r>
    </w:p>
    <w:p w14:paraId="1E647372" w14:textId="77777777" w:rsidR="00D6437C" w:rsidRPr="00184C65" w:rsidRDefault="00D6437C" w:rsidP="004624F0">
      <w:pPr>
        <w:pStyle w:val="Default"/>
        <w:spacing w:after="160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</w:p>
    <w:p w14:paraId="0EADA88B" w14:textId="77777777" w:rsidR="00767B4F" w:rsidRPr="00184C65" w:rsidRDefault="00767B4F" w:rsidP="004624F0">
      <w:pPr>
        <w:pStyle w:val="Default"/>
        <w:numPr>
          <w:ilvl w:val="0"/>
          <w:numId w:val="7"/>
        </w:numPr>
        <w:spacing w:after="160"/>
        <w:ind w:left="714" w:hanging="357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vitar en lo posible escurrimientos y en su caso, secar de inmediato</w:t>
      </w:r>
      <w:r w:rsidR="00705D09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06EFF0EC" w14:textId="77777777" w:rsidR="00343E7A" w:rsidRPr="00184C65" w:rsidRDefault="00767B4F" w:rsidP="004624F0">
      <w:pPr>
        <w:pStyle w:val="Default"/>
        <w:numPr>
          <w:ilvl w:val="0"/>
          <w:numId w:val="7"/>
        </w:numPr>
        <w:spacing w:after="160"/>
        <w:ind w:left="714" w:hanging="357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vitar que los movimientos de las cuerdas dañe</w:t>
      </w:r>
      <w:r w:rsidR="00705D09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n 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las piezas de cantera de la fachada</w:t>
      </w:r>
      <w:r w:rsidR="003E5092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 por lo que deben u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tilizar “rozaderas” en las zonas de fricción entre la cuerda y la cantera</w:t>
      </w:r>
      <w:r w:rsidR="003E5092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; asimismo, e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 personal de limpieza no podrá columpiarse para abarcar una mayor área de ventanas, sino recor</w:t>
      </w:r>
      <w:r w:rsidR="003E5092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rer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las cuerdas conforme avan</w:t>
      </w:r>
      <w:r w:rsidR="00D56AFE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ce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44204C3D" w14:textId="77777777" w:rsidR="00343E7A" w:rsidRPr="00184C65" w:rsidRDefault="003E5092" w:rsidP="004624F0">
      <w:pPr>
        <w:pStyle w:val="Default"/>
        <w:numPr>
          <w:ilvl w:val="0"/>
          <w:numId w:val="7"/>
        </w:numPr>
        <w:spacing w:after="160"/>
        <w:ind w:left="714" w:hanging="357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uida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r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n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o pisar tuberías ni 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amarrarse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de ellas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(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principalmente 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tuberías 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color naranja o verde, 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con 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fibra óptica</w:t>
      </w:r>
      <w:r w:rsidR="00E34AD0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)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3ECE4854" w14:textId="77777777" w:rsidR="006707E4" w:rsidRPr="00184C65" w:rsidRDefault="003E5092" w:rsidP="004624F0">
      <w:pPr>
        <w:pStyle w:val="Default"/>
        <w:numPr>
          <w:ilvl w:val="0"/>
          <w:numId w:val="7"/>
        </w:numPr>
        <w:spacing w:after="160"/>
        <w:ind w:left="714" w:hanging="357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C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uidar 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no dañar las lámparas especiales 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que iluminan 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la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s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fachada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s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principal</w:t>
      </w:r>
      <w:r w:rsidR="00343E7A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es</w:t>
      </w:r>
      <w:r w:rsidR="006707E4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.</w:t>
      </w:r>
    </w:p>
    <w:p w14:paraId="0C41F64E" w14:textId="77777777" w:rsidR="003E5092" w:rsidRPr="00184C65" w:rsidRDefault="003E5092" w:rsidP="004624F0">
      <w:pPr>
        <w:pStyle w:val="Prrafodelista"/>
        <w:numPr>
          <w:ilvl w:val="0"/>
          <w:numId w:val="7"/>
        </w:numPr>
        <w:spacing w:after="160" w:line="259" w:lineRule="auto"/>
        <w:ind w:left="714" w:right="62" w:hanging="357"/>
        <w:contextualSpacing w:val="0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Verificar las sujeciones varias veces durante el proceso y en caso de cualquier desperfecto no continuar trabajando hasta haber subsanado todo lo necesario.</w:t>
      </w:r>
    </w:p>
    <w:p w14:paraId="6DC61E5F" w14:textId="77777777" w:rsidR="00D846BB" w:rsidRPr="00184C65" w:rsidRDefault="00D846BB" w:rsidP="004624F0">
      <w:pPr>
        <w:pStyle w:val="Prrafodelista"/>
        <w:numPr>
          <w:ilvl w:val="0"/>
          <w:numId w:val="7"/>
        </w:numPr>
        <w:spacing w:after="160" w:line="259" w:lineRule="auto"/>
        <w:ind w:left="714" w:right="61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/>
          <w:sz w:val="22"/>
          <w:szCs w:val="22"/>
        </w:rPr>
        <w:t>Usar señalizaciones para confinar el área de trabajo respecto a la circulación de transeúntes y vehículos.</w:t>
      </w:r>
    </w:p>
    <w:p w14:paraId="525B7E40" w14:textId="77777777" w:rsidR="00D846BB" w:rsidRPr="00184C65" w:rsidRDefault="00D846BB" w:rsidP="004624F0">
      <w:pPr>
        <w:pStyle w:val="Prrafodelista"/>
        <w:numPr>
          <w:ilvl w:val="0"/>
          <w:numId w:val="7"/>
        </w:numPr>
        <w:spacing w:after="160" w:line="259" w:lineRule="auto"/>
        <w:ind w:left="714" w:right="61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b/>
          <w:bCs/>
          <w:sz w:val="22"/>
          <w:szCs w:val="22"/>
          <w:shd w:val="clear" w:color="auto" w:fill="FFFFFF"/>
        </w:rPr>
        <w:t xml:space="preserve">La Corte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proporcionará energía eléctrica y agua, debiendo observar en todo momento un uso racional de ambas.</w:t>
      </w:r>
    </w:p>
    <w:p w14:paraId="7D6C2F73" w14:textId="77777777" w:rsidR="00B07A57" w:rsidRPr="00184C65" w:rsidRDefault="00B07A57" w:rsidP="004624F0">
      <w:pPr>
        <w:pStyle w:val="Prrafodelista"/>
        <w:numPr>
          <w:ilvl w:val="0"/>
          <w:numId w:val="7"/>
        </w:numPr>
        <w:spacing w:after="160"/>
        <w:ind w:left="714" w:hanging="357"/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eastAsia="Calibri" w:hAnsi="Verdana" w:cs="Arial"/>
          <w:sz w:val="22"/>
          <w:szCs w:val="22"/>
          <w:shd w:val="clear" w:color="auto" w:fill="FFFFFF"/>
        </w:rPr>
        <w:t>Se prohíbe fumar, beber o comer dentro de las áreas descritas; igualmente se prohíbe realizar cualquier otra actividad que no corresponda a las limpiezas.</w:t>
      </w:r>
    </w:p>
    <w:p w14:paraId="59747D72" w14:textId="77777777" w:rsidR="00F22ED0" w:rsidRPr="00184C65" w:rsidRDefault="00F22ED0" w:rsidP="00D846BB">
      <w:pPr>
        <w:pStyle w:val="Default"/>
        <w:jc w:val="both"/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</w:pP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El personal de parte del prestador del servicio deberá atender</w:t>
      </w:r>
      <w:r w:rsidR="00D846BB"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todos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 xml:space="preserve"> los requerimientos de seguridad y control establecidos por </w:t>
      </w:r>
      <w:r w:rsidRPr="00184C65">
        <w:rPr>
          <w:rFonts w:ascii="Verdana" w:hAnsi="Verdana" w:cs="Arial"/>
          <w:b/>
          <w:bCs/>
          <w:color w:val="auto"/>
          <w:sz w:val="22"/>
          <w:szCs w:val="22"/>
          <w:shd w:val="clear" w:color="auto" w:fill="FFFFFF"/>
          <w:lang w:val="es-ES" w:eastAsia="es-ES"/>
        </w:rPr>
        <w:t>La Corte</w:t>
      </w:r>
      <w:r w:rsidRPr="00184C65">
        <w:rPr>
          <w:rFonts w:ascii="Verdana" w:hAnsi="Verdana" w:cs="Arial"/>
          <w:color w:val="auto"/>
          <w:sz w:val="22"/>
          <w:szCs w:val="22"/>
          <w:shd w:val="clear" w:color="auto" w:fill="FFFFFF"/>
          <w:lang w:val="es-ES" w:eastAsia="es-ES"/>
        </w:rPr>
        <w:t>, tanto al ingresar al inmueble como a la salida.</w:t>
      </w:r>
    </w:p>
    <w:p w14:paraId="64FD715A" w14:textId="77777777" w:rsidR="00F22ED0" w:rsidRDefault="00F22ED0" w:rsidP="004F6AA5">
      <w:pPr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1489A6CC" w14:textId="77777777" w:rsidR="007B69F4" w:rsidRPr="00184C65" w:rsidRDefault="007B69F4" w:rsidP="004F6AA5">
      <w:pPr>
        <w:jc w:val="both"/>
        <w:rPr>
          <w:rFonts w:ascii="Verdana" w:eastAsia="Calibri" w:hAnsi="Verdana" w:cs="Arial"/>
          <w:sz w:val="22"/>
          <w:szCs w:val="22"/>
          <w:shd w:val="clear" w:color="auto" w:fill="FFFFFF"/>
        </w:rPr>
      </w:pPr>
    </w:p>
    <w:p w14:paraId="69F27BF5" w14:textId="21B692AD" w:rsidR="004F6AA5" w:rsidRPr="00184C65" w:rsidRDefault="004F6AA5" w:rsidP="00486FD8">
      <w:pPr>
        <w:pStyle w:val="ATEstilo2"/>
        <w:rPr>
          <w:sz w:val="22"/>
        </w:rPr>
      </w:pPr>
      <w:r w:rsidRPr="00184C65">
        <w:rPr>
          <w:sz w:val="22"/>
        </w:rPr>
        <w:t>Materiales de limpieza, equipo</w:t>
      </w:r>
      <w:r w:rsidR="00C82A1C" w:rsidRPr="00184C65">
        <w:rPr>
          <w:sz w:val="22"/>
        </w:rPr>
        <w:t xml:space="preserve"> de seguridad y herramienta</w:t>
      </w:r>
    </w:p>
    <w:p w14:paraId="168A6649" w14:textId="77777777" w:rsidR="004F6AA5" w:rsidRPr="00184C65" w:rsidRDefault="004F6AA5" w:rsidP="004F6AA5">
      <w:pPr>
        <w:ind w:right="48"/>
        <w:contextualSpacing/>
        <w:jc w:val="both"/>
        <w:rPr>
          <w:rFonts w:ascii="Verdana" w:hAnsi="Verdana"/>
          <w:sz w:val="22"/>
          <w:szCs w:val="22"/>
        </w:rPr>
      </w:pPr>
    </w:p>
    <w:p w14:paraId="5682B0CC" w14:textId="55750E57" w:rsidR="004F6AA5" w:rsidRPr="00184C65" w:rsidRDefault="00C82A1C" w:rsidP="008D357B">
      <w:pPr>
        <w:pStyle w:val="Textoindependiente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Los materiales de limpieza necesarios para la correcta </w:t>
      </w:r>
      <w:r w:rsidR="00F5145D" w:rsidRPr="00184C65">
        <w:rPr>
          <w:rFonts w:ascii="Verdana" w:hAnsi="Verdana" w:cs="Arial"/>
          <w:sz w:val="22"/>
          <w:szCs w:val="22"/>
        </w:rPr>
        <w:t>realización del trabajo</w:t>
      </w:r>
      <w:r w:rsidRPr="00184C65">
        <w:rPr>
          <w:rFonts w:ascii="Verdana" w:hAnsi="Verdana" w:cs="Arial"/>
          <w:sz w:val="22"/>
          <w:szCs w:val="22"/>
        </w:rPr>
        <w:t xml:space="preserve"> serán proporcionados por </w:t>
      </w:r>
      <w:r w:rsidR="004F6AA5" w:rsidRPr="00184C65">
        <w:rPr>
          <w:rFonts w:ascii="Verdana" w:hAnsi="Verdana" w:cs="Arial"/>
          <w:sz w:val="22"/>
          <w:szCs w:val="22"/>
        </w:rPr>
        <w:t>el prestador del servicio</w:t>
      </w:r>
      <w:r w:rsidRPr="00184C65">
        <w:rPr>
          <w:rFonts w:ascii="Verdana" w:hAnsi="Verdana" w:cs="Arial"/>
          <w:sz w:val="22"/>
          <w:szCs w:val="22"/>
        </w:rPr>
        <w:t xml:space="preserve">, quien es responsable de elegir aquellos </w:t>
      </w:r>
      <w:r w:rsidR="004F6AA5" w:rsidRPr="00184C65">
        <w:rPr>
          <w:rFonts w:ascii="Verdana" w:hAnsi="Verdana" w:cs="Arial"/>
          <w:sz w:val="22"/>
          <w:szCs w:val="22"/>
        </w:rPr>
        <w:t>adecuados a cada tipo de superficie</w:t>
      </w:r>
      <w:r w:rsidRPr="00184C65">
        <w:rPr>
          <w:rFonts w:ascii="Verdana" w:hAnsi="Verdana" w:cs="Arial"/>
          <w:sz w:val="22"/>
          <w:szCs w:val="22"/>
        </w:rPr>
        <w:t xml:space="preserve"> sin rayarla</w:t>
      </w:r>
      <w:r w:rsidR="004F6AA5" w:rsidRPr="00184C65">
        <w:rPr>
          <w:rFonts w:ascii="Verdana" w:hAnsi="Verdana" w:cs="Arial"/>
          <w:sz w:val="22"/>
          <w:szCs w:val="22"/>
        </w:rPr>
        <w:t xml:space="preserve">, </w:t>
      </w:r>
      <w:r w:rsidR="00CB5EF0">
        <w:rPr>
          <w:rFonts w:ascii="Verdana" w:hAnsi="Verdana" w:cs="Arial"/>
          <w:sz w:val="22"/>
          <w:szCs w:val="22"/>
        </w:rPr>
        <w:t xml:space="preserve">que sean </w:t>
      </w:r>
      <w:r w:rsidR="004F6AA5" w:rsidRPr="00184C65">
        <w:rPr>
          <w:rFonts w:ascii="Verdana" w:hAnsi="Verdana" w:cs="Arial"/>
          <w:sz w:val="22"/>
          <w:szCs w:val="22"/>
        </w:rPr>
        <w:t>biodegradables y amigables al entorno</w:t>
      </w:r>
      <w:r w:rsidR="00CB5EF0">
        <w:rPr>
          <w:rFonts w:ascii="Verdana" w:hAnsi="Verdana" w:cs="Arial"/>
          <w:sz w:val="22"/>
          <w:szCs w:val="22"/>
        </w:rPr>
        <w:t xml:space="preserve">; </w:t>
      </w:r>
      <w:r w:rsidR="004F6AA5" w:rsidRPr="00184C65">
        <w:rPr>
          <w:rFonts w:ascii="Verdana" w:hAnsi="Verdana" w:cs="Arial"/>
          <w:sz w:val="22"/>
          <w:szCs w:val="22"/>
        </w:rPr>
        <w:t xml:space="preserve">cómo mínimo </w:t>
      </w:r>
      <w:r w:rsidR="00CB5EF0">
        <w:rPr>
          <w:rFonts w:ascii="Verdana" w:hAnsi="Verdana" w:cs="Arial"/>
          <w:sz w:val="22"/>
          <w:szCs w:val="22"/>
        </w:rPr>
        <w:t xml:space="preserve">serán </w:t>
      </w:r>
      <w:r w:rsidR="004F6AA5" w:rsidRPr="00184C65">
        <w:rPr>
          <w:rFonts w:ascii="Verdana" w:hAnsi="Verdana" w:cs="Arial"/>
          <w:sz w:val="22"/>
          <w:szCs w:val="22"/>
        </w:rPr>
        <w:t>lo</w:t>
      </w:r>
      <w:r w:rsidR="00CB5EF0">
        <w:rPr>
          <w:rFonts w:ascii="Verdana" w:hAnsi="Verdana" w:cs="Arial"/>
          <w:sz w:val="22"/>
          <w:szCs w:val="22"/>
        </w:rPr>
        <w:t>s</w:t>
      </w:r>
      <w:r w:rsidR="004F6AA5" w:rsidRPr="00184C65">
        <w:rPr>
          <w:rFonts w:ascii="Verdana" w:hAnsi="Verdana" w:cs="Arial"/>
          <w:sz w:val="22"/>
          <w:szCs w:val="22"/>
        </w:rPr>
        <w:t xml:space="preserve"> siguiente</w:t>
      </w:r>
      <w:r w:rsidR="00CB5EF0">
        <w:rPr>
          <w:rFonts w:ascii="Verdana" w:hAnsi="Verdana" w:cs="Arial"/>
          <w:sz w:val="22"/>
          <w:szCs w:val="22"/>
        </w:rPr>
        <w:t>s</w:t>
      </w:r>
      <w:r w:rsidR="004F6AA5" w:rsidRPr="00184C65">
        <w:rPr>
          <w:rFonts w:ascii="Verdana" w:hAnsi="Verdana" w:cs="Arial"/>
          <w:sz w:val="22"/>
          <w:szCs w:val="22"/>
        </w:rPr>
        <w:t>:</w:t>
      </w:r>
    </w:p>
    <w:p w14:paraId="6EC55760" w14:textId="77777777" w:rsidR="008D357B" w:rsidRPr="00184C65" w:rsidRDefault="008D357B" w:rsidP="008D357B">
      <w:pPr>
        <w:pStyle w:val="Textoindependiente"/>
        <w:rPr>
          <w:rFonts w:ascii="Verdana" w:hAnsi="Verdana" w:cs="Arial"/>
          <w:sz w:val="22"/>
          <w:szCs w:val="22"/>
        </w:rPr>
      </w:pPr>
    </w:p>
    <w:p w14:paraId="23B5F2D7" w14:textId="77777777" w:rsidR="004F6AA5" w:rsidRPr="00184C65" w:rsidRDefault="004F6AA5" w:rsidP="00630C09">
      <w:pPr>
        <w:pStyle w:val="Prrafodelista"/>
        <w:numPr>
          <w:ilvl w:val="1"/>
          <w:numId w:val="2"/>
        </w:numPr>
        <w:ind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jalador para vidrios con goma en buen estado</w:t>
      </w:r>
    </w:p>
    <w:p w14:paraId="1631EA6A" w14:textId="115F092B" w:rsidR="004F6AA5" w:rsidRPr="00184C65" w:rsidRDefault="004F6AA5" w:rsidP="00630C09">
      <w:pPr>
        <w:pStyle w:val="Prrafodelista"/>
        <w:numPr>
          <w:ilvl w:val="1"/>
          <w:numId w:val="2"/>
        </w:numPr>
        <w:ind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cubetas y franela suave</w:t>
      </w:r>
    </w:p>
    <w:p w14:paraId="13FAA2DA" w14:textId="4B254581" w:rsidR="004F6AA5" w:rsidRPr="00184C65" w:rsidRDefault="004F6AA5" w:rsidP="00630C09">
      <w:pPr>
        <w:pStyle w:val="Prrafodelista"/>
        <w:numPr>
          <w:ilvl w:val="1"/>
          <w:numId w:val="2"/>
        </w:numPr>
        <w:ind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 xml:space="preserve">cepillo de cerda suave natural </w:t>
      </w:r>
      <w:r w:rsidR="00D3686F" w:rsidRPr="00184C65">
        <w:rPr>
          <w:rFonts w:ascii="Verdana" w:hAnsi="Verdana"/>
          <w:sz w:val="22"/>
          <w:szCs w:val="22"/>
        </w:rPr>
        <w:t>(</w:t>
      </w:r>
      <w:r w:rsidRPr="00184C65">
        <w:rPr>
          <w:rFonts w:ascii="Verdana" w:hAnsi="Verdana"/>
          <w:sz w:val="22"/>
          <w:szCs w:val="22"/>
        </w:rPr>
        <w:t>no de plástico para evitar rayar)</w:t>
      </w:r>
    </w:p>
    <w:p w14:paraId="11463D78" w14:textId="420FF665" w:rsidR="004F6AA5" w:rsidRPr="00184C65" w:rsidRDefault="004F6AA5" w:rsidP="00630C09">
      <w:pPr>
        <w:pStyle w:val="Prrafodelista"/>
        <w:numPr>
          <w:ilvl w:val="1"/>
          <w:numId w:val="2"/>
        </w:numPr>
        <w:ind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productos biodegradables (shampoo, detergente</w:t>
      </w:r>
      <w:r w:rsidR="00CB5EF0">
        <w:rPr>
          <w:rFonts w:ascii="Verdana" w:hAnsi="Verdana"/>
          <w:sz w:val="22"/>
          <w:szCs w:val="22"/>
        </w:rPr>
        <w:t>, quitagoma</w:t>
      </w:r>
      <w:r w:rsidRPr="00184C65">
        <w:rPr>
          <w:rFonts w:ascii="Verdana" w:hAnsi="Verdana"/>
          <w:sz w:val="22"/>
          <w:szCs w:val="22"/>
        </w:rPr>
        <w:t>)</w:t>
      </w:r>
    </w:p>
    <w:p w14:paraId="4EB0E7E1" w14:textId="77777777" w:rsidR="004F6AA5" w:rsidRPr="00184C65" w:rsidRDefault="004F6AA5" w:rsidP="004F6AA5">
      <w:pPr>
        <w:jc w:val="both"/>
        <w:rPr>
          <w:rFonts w:ascii="Arial Narrow" w:hAnsi="Arial Narrow"/>
          <w:sz w:val="22"/>
          <w:szCs w:val="22"/>
        </w:rPr>
      </w:pPr>
    </w:p>
    <w:p w14:paraId="52464CD8" w14:textId="1203F868" w:rsidR="009408FA" w:rsidRPr="00CB5EF0" w:rsidRDefault="004F6AA5" w:rsidP="008D357B">
      <w:pPr>
        <w:pStyle w:val="Textoindependiente"/>
      </w:pPr>
      <w:r w:rsidRPr="00184C65">
        <w:rPr>
          <w:rFonts w:ascii="Verdana" w:hAnsi="Verdana" w:cs="Arial"/>
          <w:sz w:val="22"/>
          <w:szCs w:val="22"/>
        </w:rPr>
        <w:t xml:space="preserve">En cuanto a equipos de seguridad </w:t>
      </w:r>
      <w:r w:rsidR="00C82A1C" w:rsidRPr="00184C65">
        <w:rPr>
          <w:rFonts w:ascii="Verdana" w:hAnsi="Verdana" w:cs="Arial"/>
          <w:sz w:val="22"/>
          <w:szCs w:val="22"/>
        </w:rPr>
        <w:t>y herramienta</w:t>
      </w:r>
      <w:r w:rsidRPr="00184C65">
        <w:rPr>
          <w:rFonts w:ascii="Verdana" w:hAnsi="Verdana" w:cs="Arial"/>
          <w:sz w:val="22"/>
          <w:szCs w:val="22"/>
        </w:rPr>
        <w:t xml:space="preserve">, </w:t>
      </w:r>
      <w:r w:rsidR="00F5145D" w:rsidRPr="00184C65">
        <w:rPr>
          <w:rFonts w:ascii="Verdana" w:hAnsi="Verdana" w:cs="Arial"/>
          <w:sz w:val="22"/>
          <w:szCs w:val="22"/>
        </w:rPr>
        <w:t xml:space="preserve">igualmente serán proporcionados por el prestador del servicio </w:t>
      </w:r>
      <w:r w:rsidR="009408FA" w:rsidRPr="00184C65">
        <w:rPr>
          <w:rFonts w:ascii="Verdana" w:hAnsi="Verdana" w:cs="Arial"/>
          <w:sz w:val="22"/>
          <w:szCs w:val="22"/>
        </w:rPr>
        <w:t xml:space="preserve">conforme a la normatividad aplicable </w:t>
      </w:r>
      <w:r w:rsidR="00F5145D" w:rsidRPr="00184C65">
        <w:rPr>
          <w:rFonts w:ascii="Verdana" w:hAnsi="Verdana" w:cs="Arial"/>
          <w:sz w:val="22"/>
          <w:szCs w:val="22"/>
        </w:rPr>
        <w:t xml:space="preserve">y </w:t>
      </w:r>
      <w:r w:rsidRPr="00184C65">
        <w:rPr>
          <w:rFonts w:ascii="Verdana" w:hAnsi="Verdana" w:cs="Arial"/>
          <w:sz w:val="22"/>
          <w:szCs w:val="22"/>
        </w:rPr>
        <w:t>deberán encontrarse en condiciones óptimas</w:t>
      </w:r>
      <w:r w:rsidR="00F5145D" w:rsidRPr="00184C65">
        <w:rPr>
          <w:rFonts w:ascii="Verdana" w:hAnsi="Verdana" w:cs="Arial"/>
          <w:sz w:val="22"/>
          <w:szCs w:val="22"/>
        </w:rPr>
        <w:t xml:space="preserve"> (dar mantenimiento permanente)</w:t>
      </w:r>
      <w:r w:rsidR="006C3D17" w:rsidRPr="00184C65">
        <w:rPr>
          <w:rFonts w:ascii="Verdana" w:hAnsi="Verdana" w:cs="Arial"/>
          <w:sz w:val="22"/>
          <w:szCs w:val="22"/>
        </w:rPr>
        <w:t xml:space="preserve"> y</w:t>
      </w:r>
      <w:r w:rsidRPr="00184C65">
        <w:rPr>
          <w:rFonts w:ascii="Verdana" w:hAnsi="Verdana" w:cs="Arial"/>
          <w:sz w:val="22"/>
          <w:szCs w:val="22"/>
        </w:rPr>
        <w:t xml:space="preserve"> ser de alta calidad para garantizar la seguridad</w:t>
      </w:r>
      <w:r w:rsidR="00CB5EF0">
        <w:rPr>
          <w:rFonts w:ascii="Verdana" w:hAnsi="Verdana" w:cs="Arial"/>
          <w:sz w:val="22"/>
          <w:szCs w:val="22"/>
        </w:rPr>
        <w:t>;</w:t>
      </w:r>
      <w:r w:rsidR="00CB5EF0" w:rsidRPr="00CB5EF0">
        <w:rPr>
          <w:rFonts w:ascii="Verdana" w:hAnsi="Verdana" w:cs="Arial"/>
          <w:sz w:val="22"/>
          <w:szCs w:val="22"/>
        </w:rPr>
        <w:t xml:space="preserve"> </w:t>
      </w:r>
      <w:r w:rsidR="00CB5EF0" w:rsidRPr="00184C65">
        <w:rPr>
          <w:rFonts w:ascii="Verdana" w:hAnsi="Verdana" w:cs="Arial"/>
          <w:sz w:val="22"/>
          <w:szCs w:val="22"/>
        </w:rPr>
        <w:t xml:space="preserve">cómo mínimo </w:t>
      </w:r>
      <w:r w:rsidR="00CB5EF0">
        <w:rPr>
          <w:rFonts w:ascii="Verdana" w:hAnsi="Verdana" w:cs="Arial"/>
          <w:sz w:val="22"/>
          <w:szCs w:val="22"/>
        </w:rPr>
        <w:t xml:space="preserve">serán </w:t>
      </w:r>
      <w:r w:rsidR="00CB5EF0" w:rsidRPr="00184C65">
        <w:rPr>
          <w:rFonts w:ascii="Verdana" w:hAnsi="Verdana" w:cs="Arial"/>
          <w:sz w:val="22"/>
          <w:szCs w:val="22"/>
        </w:rPr>
        <w:t>lo</w:t>
      </w:r>
      <w:r w:rsidR="00CB5EF0">
        <w:rPr>
          <w:rFonts w:ascii="Verdana" w:hAnsi="Verdana" w:cs="Arial"/>
          <w:sz w:val="22"/>
          <w:szCs w:val="22"/>
        </w:rPr>
        <w:t>s</w:t>
      </w:r>
      <w:r w:rsidR="00CB5EF0" w:rsidRPr="00184C65">
        <w:rPr>
          <w:rFonts w:ascii="Verdana" w:hAnsi="Verdana" w:cs="Arial"/>
          <w:sz w:val="22"/>
          <w:szCs w:val="22"/>
        </w:rPr>
        <w:t xml:space="preserve"> siguiente</w:t>
      </w:r>
      <w:r w:rsidR="00CB5EF0">
        <w:rPr>
          <w:rFonts w:ascii="Verdana" w:hAnsi="Verdana" w:cs="Arial"/>
          <w:sz w:val="22"/>
          <w:szCs w:val="22"/>
        </w:rPr>
        <w:t>s</w:t>
      </w:r>
      <w:r w:rsidR="00CB5EF0" w:rsidRPr="00184C65">
        <w:rPr>
          <w:rFonts w:ascii="Verdana" w:hAnsi="Verdana" w:cs="Arial"/>
          <w:sz w:val="22"/>
          <w:szCs w:val="22"/>
        </w:rPr>
        <w:t>:</w:t>
      </w:r>
    </w:p>
    <w:p w14:paraId="67094B01" w14:textId="77777777" w:rsidR="009408FA" w:rsidRPr="00184C65" w:rsidRDefault="009408FA" w:rsidP="008D357B">
      <w:pPr>
        <w:pStyle w:val="Textoindependiente"/>
        <w:rPr>
          <w:rFonts w:ascii="Verdana" w:hAnsi="Verdana" w:cs="Arial"/>
          <w:sz w:val="22"/>
          <w:szCs w:val="22"/>
        </w:rPr>
      </w:pPr>
    </w:p>
    <w:p w14:paraId="2F2B9EBD" w14:textId="77777777" w:rsidR="004F6AA5" w:rsidRPr="00184C65" w:rsidRDefault="004F6AA5" w:rsidP="00630C09">
      <w:pPr>
        <w:pStyle w:val="Prrafodelista"/>
        <w:numPr>
          <w:ilvl w:val="0"/>
          <w:numId w:val="14"/>
        </w:numPr>
        <w:ind w:left="709"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Sistema de posicionamiento y ascenso/descenso controlado</w:t>
      </w:r>
    </w:p>
    <w:p w14:paraId="37757641" w14:textId="77777777" w:rsidR="004F6AA5" w:rsidRPr="00184C65" w:rsidRDefault="004F6AA5" w:rsidP="00630C09">
      <w:pPr>
        <w:pStyle w:val="Prrafodelista"/>
        <w:numPr>
          <w:ilvl w:val="0"/>
          <w:numId w:val="14"/>
        </w:numPr>
        <w:ind w:left="709"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Sistemas para interrumpir caídas (independientemente del sistema anterior):</w:t>
      </w:r>
      <w:r w:rsidR="006C3D17" w:rsidRPr="00184C65">
        <w:rPr>
          <w:rFonts w:ascii="Verdana" w:hAnsi="Verdana"/>
          <w:sz w:val="22"/>
          <w:szCs w:val="22"/>
        </w:rPr>
        <w:t xml:space="preserve"> a</w:t>
      </w:r>
      <w:r w:rsidRPr="00184C65">
        <w:rPr>
          <w:rFonts w:ascii="Verdana" w:hAnsi="Verdana"/>
          <w:sz w:val="22"/>
          <w:szCs w:val="22"/>
        </w:rPr>
        <w:t>rnés de cuerpo completo</w:t>
      </w:r>
      <w:r w:rsidR="006C3D17" w:rsidRPr="00184C65">
        <w:rPr>
          <w:rFonts w:ascii="Verdana" w:hAnsi="Verdana"/>
          <w:sz w:val="22"/>
          <w:szCs w:val="22"/>
        </w:rPr>
        <w:t>, l</w:t>
      </w:r>
      <w:r w:rsidRPr="00184C65">
        <w:rPr>
          <w:rFonts w:ascii="Verdana" w:hAnsi="Verdana"/>
          <w:sz w:val="22"/>
          <w:szCs w:val="22"/>
        </w:rPr>
        <w:t>ínea</w:t>
      </w:r>
      <w:r w:rsidR="006C3D17" w:rsidRPr="00184C65">
        <w:rPr>
          <w:rFonts w:ascii="Verdana" w:hAnsi="Verdana"/>
          <w:sz w:val="22"/>
          <w:szCs w:val="22"/>
        </w:rPr>
        <w:t>s</w:t>
      </w:r>
      <w:r w:rsidRPr="00184C65">
        <w:rPr>
          <w:rFonts w:ascii="Verdana" w:hAnsi="Verdana"/>
          <w:sz w:val="22"/>
          <w:szCs w:val="22"/>
        </w:rPr>
        <w:t xml:space="preserve"> de vida</w:t>
      </w:r>
      <w:r w:rsidR="006C3D17" w:rsidRPr="00184C65">
        <w:rPr>
          <w:rFonts w:ascii="Verdana" w:hAnsi="Verdana"/>
          <w:sz w:val="22"/>
          <w:szCs w:val="22"/>
        </w:rPr>
        <w:t>, c</w:t>
      </w:r>
      <w:r w:rsidRPr="00184C65">
        <w:rPr>
          <w:rFonts w:ascii="Verdana" w:hAnsi="Verdana"/>
          <w:sz w:val="22"/>
          <w:szCs w:val="22"/>
        </w:rPr>
        <w:t>onectores y dispositivos de Anclaje</w:t>
      </w:r>
    </w:p>
    <w:p w14:paraId="30465AEE" w14:textId="77777777" w:rsidR="004F6AA5" w:rsidRPr="00184C65" w:rsidRDefault="004F6AA5" w:rsidP="00630C09">
      <w:pPr>
        <w:pStyle w:val="Prrafodelista"/>
        <w:numPr>
          <w:ilvl w:val="0"/>
          <w:numId w:val="14"/>
        </w:numPr>
        <w:ind w:left="709" w:right="61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Equipo personal de seguridad: casco, zapatos antiderrapantes, guantes para manejo de cuerdas, cinturón o bandas para sujetar herramientas.</w:t>
      </w:r>
    </w:p>
    <w:p w14:paraId="0EF16CD2" w14:textId="3A0E1A94" w:rsidR="009408FA" w:rsidRPr="00184C65" w:rsidRDefault="009408FA" w:rsidP="009408FA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>El personal que ejecute los trabajos se debe presentar uniformado (vestuario de trabajo con logo del prestador del servicio a la vista</w:t>
      </w:r>
      <w:r w:rsidR="00BD7E45" w:rsidRPr="00184C65">
        <w:rPr>
          <w:rFonts w:ascii="Verdana" w:hAnsi="Verdana" w:cs="Arial"/>
          <w:sz w:val="22"/>
          <w:szCs w:val="22"/>
        </w:rPr>
        <w:t>)</w:t>
      </w:r>
      <w:r w:rsidRPr="00184C65">
        <w:rPr>
          <w:rFonts w:ascii="Verdana" w:hAnsi="Verdana" w:cs="Arial"/>
          <w:sz w:val="22"/>
          <w:szCs w:val="22"/>
        </w:rPr>
        <w:t xml:space="preserve"> y portar </w:t>
      </w:r>
      <w:r w:rsidR="00EC5BC5" w:rsidRPr="00184C65">
        <w:rPr>
          <w:rFonts w:ascii="Verdana" w:hAnsi="Verdana" w:cs="Arial"/>
          <w:sz w:val="22"/>
          <w:szCs w:val="22"/>
        </w:rPr>
        <w:t xml:space="preserve">una </w:t>
      </w:r>
      <w:r w:rsidRPr="00184C65">
        <w:rPr>
          <w:rFonts w:ascii="Verdana" w:hAnsi="Verdana" w:cs="Arial"/>
          <w:sz w:val="22"/>
          <w:szCs w:val="22"/>
        </w:rPr>
        <w:t xml:space="preserve">identificación </w:t>
      </w:r>
      <w:r w:rsidR="00A15F79" w:rsidRPr="00184C65">
        <w:rPr>
          <w:rFonts w:ascii="Verdana" w:hAnsi="Verdana" w:cs="Arial"/>
          <w:sz w:val="22"/>
          <w:szCs w:val="22"/>
        </w:rPr>
        <w:t xml:space="preserve">de la empresa </w:t>
      </w:r>
      <w:r w:rsidR="00EC5BC5" w:rsidRPr="00184C65">
        <w:rPr>
          <w:rFonts w:ascii="Verdana" w:hAnsi="Verdana" w:cs="Arial"/>
          <w:sz w:val="22"/>
          <w:szCs w:val="22"/>
        </w:rPr>
        <w:t>con fotografía</w:t>
      </w:r>
      <w:r w:rsidRPr="00184C65">
        <w:rPr>
          <w:rFonts w:ascii="Verdana" w:hAnsi="Verdana" w:cs="Arial"/>
          <w:sz w:val="22"/>
          <w:szCs w:val="22"/>
        </w:rPr>
        <w:t>.</w:t>
      </w:r>
    </w:p>
    <w:p w14:paraId="161B2299" w14:textId="77777777" w:rsidR="004F6AA5" w:rsidRPr="00CB5EF0" w:rsidRDefault="004F6AA5" w:rsidP="006F5583">
      <w:pPr>
        <w:ind w:right="61"/>
        <w:jc w:val="both"/>
        <w:rPr>
          <w:rFonts w:ascii="Verdana" w:hAnsi="Verdana"/>
          <w:sz w:val="22"/>
          <w:szCs w:val="22"/>
        </w:rPr>
      </w:pPr>
    </w:p>
    <w:p w14:paraId="02653F17" w14:textId="2A03A4BE" w:rsidR="006F5583" w:rsidRPr="00CB5EF0" w:rsidRDefault="00DD2A04" w:rsidP="006F5583">
      <w:pPr>
        <w:ind w:right="61"/>
        <w:jc w:val="both"/>
        <w:rPr>
          <w:rFonts w:ascii="Verdana" w:hAnsi="Verdana"/>
          <w:sz w:val="22"/>
          <w:szCs w:val="22"/>
        </w:rPr>
      </w:pPr>
      <w:r w:rsidRPr="006E43CD">
        <w:rPr>
          <w:rFonts w:ascii="Verdana" w:hAnsi="Verdana" w:cs="Arial"/>
          <w:sz w:val="22"/>
          <w:szCs w:val="22"/>
          <w:shd w:val="clear" w:color="auto" w:fill="FFFFFF"/>
        </w:rPr>
        <w:t>Es recomendable</w:t>
      </w:r>
      <w:r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 que el prestador de servicio suministre a sus trabajadores</w:t>
      </w:r>
      <w:r w:rsidR="00645E61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lo necesario para </w:t>
      </w:r>
      <w:r w:rsidR="00645E61">
        <w:rPr>
          <w:rFonts w:ascii="Verdana" w:hAnsi="Verdana" w:cs="Arial"/>
          <w:sz w:val="22"/>
          <w:szCs w:val="22"/>
          <w:shd w:val="clear" w:color="auto" w:fill="FFFFFF"/>
        </w:rPr>
        <w:t xml:space="preserve">que </w:t>
      </w:r>
      <w:r w:rsidR="00645E61" w:rsidRPr="00CB5EF0">
        <w:rPr>
          <w:rFonts w:ascii="Verdana" w:hAnsi="Verdana" w:cs="Arial"/>
          <w:sz w:val="22"/>
          <w:szCs w:val="22"/>
          <w:shd w:val="clear" w:color="auto" w:fill="FFFFFF"/>
        </w:rPr>
        <w:t>mientras se encuentre</w:t>
      </w:r>
      <w:r w:rsidR="00645E61">
        <w:rPr>
          <w:rFonts w:ascii="Verdana" w:hAnsi="Verdana" w:cs="Arial"/>
          <w:sz w:val="22"/>
          <w:szCs w:val="22"/>
          <w:shd w:val="clear" w:color="auto" w:fill="FFFFFF"/>
        </w:rPr>
        <w:t>n</w:t>
      </w:r>
      <w:r w:rsidR="00645E61"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 dentro de los inmuebles</w:t>
      </w:r>
      <w:r w:rsidR="00645E61">
        <w:rPr>
          <w:rFonts w:ascii="Verdana" w:hAnsi="Verdana" w:cs="Arial"/>
          <w:sz w:val="22"/>
          <w:szCs w:val="22"/>
          <w:shd w:val="clear" w:color="auto" w:fill="FFFFFF"/>
        </w:rPr>
        <w:t>, atiendan</w:t>
      </w:r>
      <w:r w:rsidR="006D3CC1"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 las normas de higiene y seguridad</w:t>
      </w:r>
      <w:r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5F5003">
        <w:rPr>
          <w:rFonts w:ascii="Verdana" w:hAnsi="Verdana" w:cs="Arial"/>
          <w:sz w:val="22"/>
          <w:szCs w:val="22"/>
          <w:shd w:val="clear" w:color="auto" w:fill="FFFFFF"/>
        </w:rPr>
        <w:t>establecidas</w:t>
      </w:r>
      <w:r w:rsidRPr="00CB5EF0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5F5003">
        <w:rPr>
          <w:rFonts w:ascii="Verdana" w:hAnsi="Verdana" w:cs="Arial"/>
          <w:sz w:val="22"/>
          <w:szCs w:val="22"/>
          <w:shd w:val="clear" w:color="auto" w:fill="FFFFFF"/>
        </w:rPr>
        <w:t xml:space="preserve">por </w:t>
      </w:r>
      <w:r w:rsidRPr="00CB5EF0">
        <w:rPr>
          <w:rFonts w:ascii="Verdana" w:hAnsi="Verdana" w:cs="Arial"/>
          <w:sz w:val="22"/>
          <w:szCs w:val="22"/>
          <w:shd w:val="clear" w:color="auto" w:fill="FFFFFF"/>
        </w:rPr>
        <w:t>la SCJN.</w:t>
      </w:r>
    </w:p>
    <w:p w14:paraId="01320DC8" w14:textId="77777777" w:rsidR="006F5583" w:rsidRPr="00184C65" w:rsidRDefault="006F5583" w:rsidP="006F5583">
      <w:pPr>
        <w:ind w:right="61"/>
        <w:jc w:val="both"/>
        <w:rPr>
          <w:rFonts w:ascii="Verdana" w:hAnsi="Verdana"/>
          <w:sz w:val="22"/>
          <w:szCs w:val="22"/>
        </w:rPr>
      </w:pPr>
    </w:p>
    <w:p w14:paraId="78475C84" w14:textId="432C8D2E" w:rsidR="00C60AB9" w:rsidRPr="007B69F4" w:rsidRDefault="00B0307C" w:rsidP="00486FD8">
      <w:pPr>
        <w:pStyle w:val="ATEstilo2"/>
        <w:rPr>
          <w:sz w:val="22"/>
        </w:rPr>
      </w:pPr>
      <w:bookmarkStart w:id="8" w:name="_Toc50719095"/>
      <w:r w:rsidRPr="007B69F4">
        <w:rPr>
          <w:sz w:val="22"/>
        </w:rPr>
        <w:t>Calidad</w:t>
      </w:r>
      <w:r w:rsidR="00C60AB9" w:rsidRPr="007B69F4">
        <w:rPr>
          <w:sz w:val="22"/>
        </w:rPr>
        <w:t xml:space="preserve"> del servicio</w:t>
      </w:r>
      <w:bookmarkEnd w:id="8"/>
    </w:p>
    <w:p w14:paraId="64B520E4" w14:textId="77777777" w:rsidR="00C60AB9" w:rsidRPr="00184C65" w:rsidRDefault="00C60AB9" w:rsidP="00EC1B04">
      <w:pPr>
        <w:pStyle w:val="ATEstilo3"/>
        <w:numPr>
          <w:ilvl w:val="0"/>
          <w:numId w:val="0"/>
        </w:numPr>
        <w:rPr>
          <w:color w:val="auto"/>
          <w:sz w:val="22"/>
        </w:rPr>
      </w:pPr>
    </w:p>
    <w:p w14:paraId="13BBBC0C" w14:textId="77777777" w:rsidR="00C60AB9" w:rsidRPr="00184C65" w:rsidRDefault="00C60AB9" w:rsidP="00EC1B04">
      <w:pPr>
        <w:pStyle w:val="Textoindependiente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El </w:t>
      </w:r>
      <w:r w:rsidR="00D846BB" w:rsidRPr="00184C65">
        <w:rPr>
          <w:rFonts w:ascii="Verdana" w:hAnsi="Verdana" w:cs="Arial"/>
          <w:sz w:val="22"/>
          <w:szCs w:val="22"/>
        </w:rPr>
        <w:t>prestador del servicio</w:t>
      </w:r>
      <w:r w:rsidRPr="00184C65">
        <w:rPr>
          <w:rFonts w:ascii="Verdana" w:hAnsi="Verdana" w:cs="Arial"/>
          <w:sz w:val="22"/>
          <w:szCs w:val="22"/>
        </w:rPr>
        <w:t xml:space="preserve"> </w:t>
      </w:r>
      <w:r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deberá contar con la infraestructura necesaria, personal técnico </w:t>
      </w:r>
      <w:r w:rsidR="008D357B" w:rsidRPr="00184C65">
        <w:rPr>
          <w:rFonts w:ascii="Verdana" w:eastAsia="Calibri" w:hAnsi="Verdana" w:cs="Arial"/>
          <w:sz w:val="22"/>
          <w:szCs w:val="22"/>
          <w:lang w:val="es-MX" w:eastAsia="en-US"/>
        </w:rPr>
        <w:t>capacitado</w:t>
      </w:r>
      <w:r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 en el ramo, herramientas, refacciones, técnicas, procedimientos y equipos suficientes y adecuados para el tipo de servicio requerido, a fin de garantizar que lo descrito en el presente anexo técnico y sus apéndices sean proporcionados con la calidad, oportunidad y eficiencia requerida para tal efecto.</w:t>
      </w:r>
    </w:p>
    <w:p w14:paraId="2429DD72" w14:textId="77777777" w:rsidR="00C60AB9" w:rsidRPr="00184C65" w:rsidRDefault="00C60AB9" w:rsidP="00EC1B04">
      <w:pPr>
        <w:pStyle w:val="Textoindependiente"/>
        <w:rPr>
          <w:rFonts w:ascii="Verdana" w:hAnsi="Verdana" w:cs="Arial"/>
          <w:sz w:val="22"/>
          <w:szCs w:val="22"/>
        </w:rPr>
      </w:pPr>
    </w:p>
    <w:p w14:paraId="75212405" w14:textId="13A1C97D" w:rsidR="001524AD" w:rsidRDefault="008D357B" w:rsidP="00EC1B04">
      <w:pPr>
        <w:contextualSpacing/>
        <w:jc w:val="both"/>
        <w:rPr>
          <w:rFonts w:ascii="Verdana" w:eastAsia="Calibri" w:hAnsi="Verdana" w:cs="Arial"/>
          <w:sz w:val="22"/>
          <w:szCs w:val="22"/>
          <w:lang w:val="es-MX" w:eastAsia="en-US"/>
        </w:rPr>
      </w:pPr>
      <w:r w:rsidRPr="00184C65">
        <w:rPr>
          <w:rFonts w:ascii="Verdana" w:eastAsia="Calibri" w:hAnsi="Verdana" w:cs="Arial"/>
          <w:sz w:val="22"/>
          <w:szCs w:val="22"/>
          <w:lang w:val="es-MX" w:eastAsia="en-US"/>
        </w:rPr>
        <w:t>E</w:t>
      </w:r>
      <w:r w:rsidR="00C60AB9" w:rsidRPr="00184C65">
        <w:rPr>
          <w:rFonts w:ascii="Verdana" w:eastAsia="Calibri" w:hAnsi="Verdana" w:cs="Arial"/>
          <w:sz w:val="22"/>
          <w:szCs w:val="22"/>
          <w:lang w:val="es-MX" w:eastAsia="en-US"/>
        </w:rPr>
        <w:t>l prestador de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>l</w:t>
      </w:r>
      <w:r w:rsidR="00C60AB9"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 servicio </w:t>
      </w:r>
      <w:r w:rsidR="00690EC8">
        <w:rPr>
          <w:rFonts w:ascii="Verdana" w:eastAsia="Calibri" w:hAnsi="Verdana" w:cs="Arial"/>
          <w:sz w:val="22"/>
          <w:szCs w:val="22"/>
          <w:lang w:val="es-MX" w:eastAsia="en-US"/>
        </w:rPr>
        <w:t>es responsable de</w:t>
      </w:r>
      <w:r w:rsidR="00C60AB9"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 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>la efectividad de los productos</w:t>
      </w:r>
      <w:r w:rsidR="001524AD" w:rsidRPr="00184C65">
        <w:rPr>
          <w:rFonts w:ascii="Verdana" w:eastAsia="Calibri" w:hAnsi="Verdana" w:cs="Arial"/>
          <w:sz w:val="22"/>
          <w:szCs w:val="22"/>
        </w:rPr>
        <w:t xml:space="preserve"> aplicados</w:t>
      </w:r>
      <w:r w:rsidRPr="00184C65">
        <w:rPr>
          <w:rFonts w:ascii="Verdana" w:eastAsia="Calibri" w:hAnsi="Verdana" w:cs="Arial"/>
          <w:sz w:val="22"/>
          <w:szCs w:val="22"/>
        </w:rPr>
        <w:t>; asimismo,</w:t>
      </w:r>
      <w:r w:rsidR="001524AD" w:rsidRPr="00184C65">
        <w:rPr>
          <w:rFonts w:ascii="Verdana" w:eastAsia="Calibri" w:hAnsi="Verdana" w:cs="Arial"/>
          <w:sz w:val="22"/>
          <w:szCs w:val="22"/>
        </w:rPr>
        <w:t xml:space="preserve"> que 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>sean adecuados a cada tipo de superficie, sin</w:t>
      </w:r>
      <w:r w:rsidR="001E2F27">
        <w:rPr>
          <w:rFonts w:ascii="Verdana" w:eastAsia="Calibri" w:hAnsi="Verdana" w:cs="Arial"/>
          <w:sz w:val="22"/>
          <w:szCs w:val="22"/>
          <w:lang w:val="es-MX" w:eastAsia="en-US"/>
        </w:rPr>
        <w:t xml:space="preserve"> 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>rayar</w:t>
      </w:r>
      <w:r w:rsidRPr="00184C65">
        <w:rPr>
          <w:rFonts w:ascii="Verdana" w:eastAsia="Calibri" w:hAnsi="Verdana" w:cs="Arial"/>
          <w:sz w:val="22"/>
          <w:szCs w:val="22"/>
          <w:lang w:val="es-MX" w:eastAsia="en-US"/>
        </w:rPr>
        <w:t>,</w:t>
      </w:r>
      <w:r w:rsidR="001E2F27">
        <w:rPr>
          <w:rFonts w:ascii="Verdana" w:eastAsia="Calibri" w:hAnsi="Verdana" w:cs="Arial"/>
          <w:sz w:val="22"/>
          <w:szCs w:val="22"/>
          <w:lang w:val="es-MX" w:eastAsia="en-US"/>
        </w:rPr>
        <w:t xml:space="preserve"> manchar,</w:t>
      </w:r>
      <w:r w:rsidR="00854A70">
        <w:rPr>
          <w:rFonts w:ascii="Verdana" w:eastAsia="Calibri" w:hAnsi="Verdana" w:cs="Arial"/>
          <w:sz w:val="22"/>
          <w:szCs w:val="22"/>
          <w:lang w:val="es-MX" w:eastAsia="en-US"/>
        </w:rPr>
        <w:t xml:space="preserve"> corroer</w:t>
      </w:r>
      <w:r w:rsidR="001E2F27">
        <w:rPr>
          <w:rFonts w:ascii="Verdana" w:eastAsia="Calibri" w:hAnsi="Verdana" w:cs="Arial"/>
          <w:sz w:val="22"/>
          <w:szCs w:val="22"/>
          <w:lang w:val="es-MX" w:eastAsia="en-US"/>
        </w:rPr>
        <w:t xml:space="preserve"> </w:t>
      </w:r>
      <w:r w:rsidR="00854A70">
        <w:rPr>
          <w:rFonts w:ascii="Verdana" w:eastAsia="Calibri" w:hAnsi="Verdana" w:cs="Arial"/>
          <w:sz w:val="22"/>
          <w:szCs w:val="22"/>
          <w:lang w:val="es-MX" w:eastAsia="en-US"/>
        </w:rPr>
        <w:t>o alterar</w:t>
      </w:r>
      <w:r w:rsidR="000153F3">
        <w:rPr>
          <w:rFonts w:ascii="Verdana" w:eastAsia="Calibri" w:hAnsi="Verdana" w:cs="Arial"/>
          <w:sz w:val="22"/>
          <w:szCs w:val="22"/>
          <w:lang w:val="es-MX" w:eastAsia="en-US"/>
        </w:rPr>
        <w:t xml:space="preserve"> de ninguna manera las superficies</w:t>
      </w:r>
      <w:r w:rsidR="0084558A">
        <w:rPr>
          <w:rFonts w:ascii="Verdana" w:eastAsia="Calibri" w:hAnsi="Verdana" w:cs="Arial"/>
          <w:sz w:val="22"/>
          <w:szCs w:val="22"/>
          <w:lang w:val="es-MX" w:eastAsia="en-US"/>
        </w:rPr>
        <w:t xml:space="preserve"> de vidrio, sus </w:t>
      </w:r>
      <w:r w:rsidR="000153F3">
        <w:rPr>
          <w:rFonts w:ascii="Verdana" w:eastAsia="Calibri" w:hAnsi="Verdana" w:cs="Arial"/>
          <w:sz w:val="22"/>
          <w:szCs w:val="22"/>
          <w:lang w:val="es-MX" w:eastAsia="en-US"/>
        </w:rPr>
        <w:t>estructuras</w:t>
      </w:r>
      <w:r w:rsidR="0084558A">
        <w:rPr>
          <w:rFonts w:ascii="Verdana" w:eastAsia="Calibri" w:hAnsi="Verdana" w:cs="Arial"/>
          <w:sz w:val="22"/>
          <w:szCs w:val="22"/>
          <w:lang w:val="es-MX" w:eastAsia="en-US"/>
        </w:rPr>
        <w:t xml:space="preserve"> y protecciones, debiendo ser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 biodegradables</w:t>
      </w:r>
      <w:r w:rsidR="0084558A">
        <w:rPr>
          <w:rFonts w:ascii="Verdana" w:eastAsia="Calibri" w:hAnsi="Verdana" w:cs="Arial"/>
          <w:sz w:val="22"/>
          <w:szCs w:val="22"/>
          <w:lang w:val="es-MX" w:eastAsia="en-US"/>
        </w:rPr>
        <w:t xml:space="preserve"> e</w:t>
      </w:r>
      <w:r w:rsidRPr="00184C65">
        <w:rPr>
          <w:rFonts w:ascii="Verdana" w:eastAsia="Calibri" w:hAnsi="Verdana" w:cs="Arial"/>
          <w:sz w:val="22"/>
          <w:szCs w:val="22"/>
          <w:lang w:val="es-MX" w:eastAsia="en-US"/>
        </w:rPr>
        <w:t xml:space="preserve"> inocuos al </w:t>
      </w:r>
      <w:r w:rsidR="001524AD" w:rsidRPr="00184C65">
        <w:rPr>
          <w:rFonts w:ascii="Verdana" w:eastAsia="Calibri" w:hAnsi="Verdana" w:cs="Arial"/>
          <w:sz w:val="22"/>
          <w:szCs w:val="22"/>
          <w:lang w:val="es-MX" w:eastAsia="en-US"/>
        </w:rPr>
        <w:t>medio ambiente.</w:t>
      </w:r>
    </w:p>
    <w:p w14:paraId="7E508375" w14:textId="77777777" w:rsidR="007B69F4" w:rsidRPr="00184C65" w:rsidRDefault="007B69F4" w:rsidP="00EC1B04">
      <w:pPr>
        <w:contextualSpacing/>
        <w:jc w:val="both"/>
        <w:rPr>
          <w:rFonts w:ascii="Verdana" w:eastAsia="Calibri" w:hAnsi="Verdana" w:cs="Arial"/>
          <w:sz w:val="22"/>
          <w:szCs w:val="22"/>
        </w:rPr>
      </w:pPr>
    </w:p>
    <w:p w14:paraId="136FCA35" w14:textId="2EEC4A57" w:rsidR="00001D0E" w:rsidRPr="00184C65" w:rsidRDefault="00001D0E" w:rsidP="00EC1B04">
      <w:pPr>
        <w:contextualSpacing/>
        <w:jc w:val="both"/>
        <w:rPr>
          <w:rFonts w:ascii="Verdana" w:eastAsia="Calibri" w:hAnsi="Verdana" w:cs="Arial"/>
          <w:sz w:val="22"/>
          <w:szCs w:val="22"/>
        </w:rPr>
      </w:pPr>
    </w:p>
    <w:p w14:paraId="42AD066E" w14:textId="77777777" w:rsidR="00414F1E" w:rsidRPr="00184C65" w:rsidRDefault="00414F1E" w:rsidP="00EC1B04">
      <w:pPr>
        <w:pStyle w:val="ATEstilo1"/>
        <w:rPr>
          <w:sz w:val="22"/>
        </w:rPr>
      </w:pPr>
      <w:r w:rsidRPr="00184C65">
        <w:rPr>
          <w:sz w:val="22"/>
        </w:rPr>
        <w:t>Inicio del servicio</w:t>
      </w:r>
    </w:p>
    <w:p w14:paraId="02DC8620" w14:textId="77777777" w:rsidR="00414F1E" w:rsidRPr="00184C65" w:rsidRDefault="00414F1E" w:rsidP="00EC1B04">
      <w:pPr>
        <w:pStyle w:val="ATEstilo2"/>
        <w:numPr>
          <w:ilvl w:val="0"/>
          <w:numId w:val="0"/>
        </w:numPr>
        <w:ind w:left="792"/>
        <w:rPr>
          <w:sz w:val="22"/>
        </w:rPr>
      </w:pPr>
    </w:p>
    <w:p w14:paraId="61123D22" w14:textId="146E611F" w:rsidR="00414F1E" w:rsidRPr="00184C65" w:rsidRDefault="00ED53F3" w:rsidP="00EC1B04">
      <w:pPr>
        <w:contextualSpacing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 xml:space="preserve">Una vez notificado el fallo al </w:t>
      </w:r>
      <w:r w:rsidR="003A2E7D" w:rsidRPr="00184C65">
        <w:rPr>
          <w:rFonts w:ascii="Verdana" w:hAnsi="Verdana"/>
          <w:sz w:val="22"/>
          <w:szCs w:val="22"/>
        </w:rPr>
        <w:t>participante</w:t>
      </w:r>
      <w:r w:rsidRPr="00184C65">
        <w:rPr>
          <w:rFonts w:ascii="Verdana" w:hAnsi="Verdana"/>
          <w:sz w:val="22"/>
          <w:szCs w:val="22"/>
        </w:rPr>
        <w:t xml:space="preserve"> adjudicado, </w:t>
      </w:r>
      <w:r w:rsidR="003A2E7D" w:rsidRPr="00184C65">
        <w:rPr>
          <w:rFonts w:ascii="Verdana" w:hAnsi="Verdana"/>
          <w:sz w:val="22"/>
          <w:szCs w:val="22"/>
        </w:rPr>
        <w:t>é</w:t>
      </w:r>
      <w:r w:rsidRPr="00184C65">
        <w:rPr>
          <w:rFonts w:ascii="Verdana" w:hAnsi="Verdana"/>
          <w:sz w:val="22"/>
          <w:szCs w:val="22"/>
        </w:rPr>
        <w:t xml:space="preserve">ste será responsable de ejecutar las tareas técnicas y administrativas necesarias para el arranque del </w:t>
      </w:r>
      <w:r w:rsidRPr="00184C65">
        <w:rPr>
          <w:rFonts w:ascii="Verdana" w:hAnsi="Verdana"/>
          <w:b/>
          <w:sz w:val="22"/>
          <w:szCs w:val="22"/>
        </w:rPr>
        <w:t>Servicio</w:t>
      </w:r>
      <w:r w:rsidRPr="00184C65">
        <w:rPr>
          <w:rFonts w:ascii="Verdana" w:hAnsi="Verdana"/>
          <w:sz w:val="22"/>
          <w:szCs w:val="22"/>
        </w:rPr>
        <w:t xml:space="preserve"> en coordinación con el </w:t>
      </w:r>
      <w:r w:rsidR="00654F03">
        <w:rPr>
          <w:rFonts w:ascii="Verdana" w:hAnsi="Verdana"/>
          <w:sz w:val="22"/>
          <w:szCs w:val="22"/>
        </w:rPr>
        <w:t xml:space="preserve">supervisor asignado por </w:t>
      </w:r>
      <w:r w:rsidR="00654F03">
        <w:rPr>
          <w:rFonts w:ascii="Verdana" w:hAnsi="Verdana"/>
          <w:b/>
          <w:bCs/>
          <w:sz w:val="22"/>
          <w:szCs w:val="22"/>
        </w:rPr>
        <w:t>La Corte</w:t>
      </w:r>
      <w:r w:rsidRPr="00184C65">
        <w:rPr>
          <w:rFonts w:ascii="Verdana" w:hAnsi="Verdana"/>
          <w:sz w:val="22"/>
          <w:szCs w:val="22"/>
        </w:rPr>
        <w:t>.</w:t>
      </w:r>
    </w:p>
    <w:p w14:paraId="13C03472" w14:textId="77777777" w:rsidR="00430F6B" w:rsidRPr="00184C65" w:rsidRDefault="00430F6B" w:rsidP="00EC1B04">
      <w:pPr>
        <w:pStyle w:val="Sinespaciado"/>
        <w:contextualSpacing/>
        <w:jc w:val="both"/>
        <w:rPr>
          <w:rFonts w:ascii="Verdana" w:hAnsi="Verdana"/>
        </w:rPr>
      </w:pPr>
    </w:p>
    <w:p w14:paraId="4FA8C3E4" w14:textId="1657D139" w:rsidR="009E413A" w:rsidRPr="00184C65" w:rsidRDefault="00414F1E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El prestador de</w:t>
      </w:r>
      <w:r w:rsidR="00430F6B" w:rsidRPr="00184C65">
        <w:rPr>
          <w:rFonts w:ascii="Verdana" w:hAnsi="Verdana"/>
          <w:sz w:val="22"/>
          <w:szCs w:val="22"/>
        </w:rPr>
        <w:t>l</w:t>
      </w:r>
      <w:r w:rsidRPr="00184C65">
        <w:rPr>
          <w:rFonts w:ascii="Verdana" w:hAnsi="Verdana"/>
          <w:sz w:val="22"/>
          <w:szCs w:val="22"/>
        </w:rPr>
        <w:t xml:space="preserve"> servicio deberá elaborar un programa de trabajo </w:t>
      </w:r>
      <w:r w:rsidR="00430F6B" w:rsidRPr="00184C65">
        <w:rPr>
          <w:rFonts w:ascii="Verdana" w:hAnsi="Verdana"/>
          <w:sz w:val="22"/>
          <w:szCs w:val="22"/>
        </w:rPr>
        <w:t xml:space="preserve">calendarizado que deberá entregar a </w:t>
      </w:r>
      <w:r w:rsidR="00430F6B" w:rsidRPr="00184C65">
        <w:rPr>
          <w:rFonts w:ascii="Verdana" w:hAnsi="Verdana"/>
          <w:b/>
          <w:bCs/>
          <w:sz w:val="22"/>
          <w:szCs w:val="22"/>
        </w:rPr>
        <w:t xml:space="preserve">La Corte </w:t>
      </w:r>
      <w:r w:rsidR="00430F6B" w:rsidRPr="00184C65">
        <w:rPr>
          <w:rFonts w:ascii="Verdana" w:hAnsi="Verdana"/>
          <w:sz w:val="22"/>
          <w:szCs w:val="22"/>
        </w:rPr>
        <w:t xml:space="preserve">en la </w:t>
      </w:r>
      <w:r w:rsidR="00A73AF4" w:rsidRPr="00184C65">
        <w:rPr>
          <w:rFonts w:ascii="Verdana" w:hAnsi="Verdana"/>
          <w:i/>
          <w:iCs/>
          <w:sz w:val="22"/>
          <w:szCs w:val="22"/>
        </w:rPr>
        <w:t>j</w:t>
      </w:r>
      <w:r w:rsidR="00430F6B" w:rsidRPr="00184C65">
        <w:rPr>
          <w:rFonts w:ascii="Verdana" w:hAnsi="Verdana"/>
          <w:i/>
          <w:iCs/>
          <w:sz w:val="22"/>
          <w:szCs w:val="22"/>
        </w:rPr>
        <w:t>unta de arranque</w:t>
      </w:r>
      <w:r w:rsidR="00430F6B" w:rsidRPr="00184C65">
        <w:rPr>
          <w:rFonts w:ascii="Verdana" w:hAnsi="Verdana"/>
          <w:sz w:val="22"/>
          <w:szCs w:val="22"/>
        </w:rPr>
        <w:t>.</w:t>
      </w:r>
    </w:p>
    <w:p w14:paraId="186FF0CD" w14:textId="77777777" w:rsidR="009E413A" w:rsidRPr="00184C65" w:rsidRDefault="009E413A" w:rsidP="00EC1B04">
      <w:pPr>
        <w:pStyle w:val="Sinespaciado"/>
        <w:contextualSpacing/>
        <w:jc w:val="both"/>
        <w:rPr>
          <w:rFonts w:ascii="Verdana" w:hAnsi="Verdana"/>
        </w:rPr>
      </w:pPr>
    </w:p>
    <w:p w14:paraId="19759C53" w14:textId="6EF4D57B" w:rsidR="003A2E7D" w:rsidRPr="00184C65" w:rsidRDefault="003A2E7D" w:rsidP="00EC1B04">
      <w:pPr>
        <w:pStyle w:val="Sinespaciado"/>
        <w:contextualSpacing/>
        <w:jc w:val="both"/>
        <w:rPr>
          <w:rFonts w:ascii="Verdana" w:hAnsi="Verdana" w:cs="Arial"/>
        </w:rPr>
      </w:pPr>
      <w:r w:rsidRPr="00184C65">
        <w:rPr>
          <w:rFonts w:ascii="Verdana" w:hAnsi="Verdana" w:cs="Arial"/>
        </w:rPr>
        <w:t xml:space="preserve">Si por causas justificadas, </w:t>
      </w:r>
      <w:r w:rsidRPr="00184C65">
        <w:rPr>
          <w:rFonts w:ascii="Verdana" w:hAnsi="Verdana" w:cs="Arial"/>
          <w:b/>
          <w:bCs/>
        </w:rPr>
        <w:t>La Corte</w:t>
      </w:r>
      <w:r w:rsidRPr="00184C65">
        <w:rPr>
          <w:rFonts w:ascii="Verdana" w:hAnsi="Verdana" w:cs="Arial"/>
        </w:rPr>
        <w:t xml:space="preserve"> requiere cancelar alguno(s) de lo (s) servicio(s), se informará al prestador de servicio y se realizará la deductiva o cancelación correspondiente</w:t>
      </w:r>
      <w:r w:rsidR="00F16334" w:rsidRPr="00184C65">
        <w:rPr>
          <w:rFonts w:ascii="Verdana" w:hAnsi="Verdana" w:cs="Arial"/>
        </w:rPr>
        <w:t>;</w:t>
      </w:r>
      <w:r w:rsidRPr="00184C65">
        <w:rPr>
          <w:rFonts w:ascii="Verdana" w:hAnsi="Verdana" w:cs="Arial"/>
        </w:rPr>
        <w:t xml:space="preserve"> </w:t>
      </w:r>
      <w:r w:rsidR="00F16334" w:rsidRPr="00184C65">
        <w:rPr>
          <w:rFonts w:ascii="Verdana" w:hAnsi="Verdana" w:cs="Arial"/>
        </w:rPr>
        <w:t>e</w:t>
      </w:r>
      <w:r w:rsidRPr="00184C65">
        <w:rPr>
          <w:rFonts w:ascii="Verdana" w:hAnsi="Verdana" w:cs="Arial"/>
        </w:rPr>
        <w:t xml:space="preserve">n caso de que los períodos del calendario así lo permitan, se pospondrá la fecha del servicio, previo acuerdo con el </w:t>
      </w:r>
      <w:r w:rsidR="00DB2765" w:rsidRPr="00184C65">
        <w:rPr>
          <w:rFonts w:ascii="Verdana" w:hAnsi="Verdana" w:cs="Arial"/>
        </w:rPr>
        <w:t xml:space="preserve">supervisor </w:t>
      </w:r>
      <w:r w:rsidRPr="00184C65">
        <w:rPr>
          <w:rFonts w:ascii="Verdana" w:hAnsi="Verdana" w:cs="Arial"/>
        </w:rPr>
        <w:t xml:space="preserve">representante de </w:t>
      </w:r>
      <w:r w:rsidRPr="00184C65">
        <w:rPr>
          <w:rFonts w:ascii="Verdana" w:hAnsi="Verdana" w:cs="Arial"/>
          <w:b/>
          <w:bCs/>
        </w:rPr>
        <w:t>La Corte</w:t>
      </w:r>
      <w:r w:rsidRPr="00184C65">
        <w:rPr>
          <w:rFonts w:ascii="Verdana" w:hAnsi="Verdana" w:cs="Arial"/>
        </w:rPr>
        <w:t>.</w:t>
      </w:r>
    </w:p>
    <w:p w14:paraId="4FFAEA4D" w14:textId="77777777" w:rsidR="003A2E7D" w:rsidRPr="00184C65" w:rsidRDefault="003A2E7D" w:rsidP="00EC1B04">
      <w:pPr>
        <w:pStyle w:val="Sinespaciado"/>
        <w:contextualSpacing/>
        <w:jc w:val="both"/>
        <w:rPr>
          <w:rFonts w:ascii="Verdana" w:hAnsi="Verdana" w:cs="Arial"/>
        </w:rPr>
      </w:pPr>
    </w:p>
    <w:p w14:paraId="67FB771E" w14:textId="4B48281C" w:rsidR="00001D0E" w:rsidRPr="00986854" w:rsidRDefault="00001D0E" w:rsidP="00986854">
      <w:pPr>
        <w:pStyle w:val="ATEstilo2"/>
        <w:rPr>
          <w:sz w:val="22"/>
        </w:rPr>
      </w:pPr>
      <w:r w:rsidRPr="00986854">
        <w:rPr>
          <w:sz w:val="22"/>
        </w:rPr>
        <w:t>Junta de Arranque</w:t>
      </w:r>
    </w:p>
    <w:p w14:paraId="3515B05C" w14:textId="77777777" w:rsidR="00001D0E" w:rsidRPr="00184C65" w:rsidRDefault="00001D0E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</w:p>
    <w:p w14:paraId="1C1B99EF" w14:textId="77777777" w:rsidR="0046291E" w:rsidRPr="00184C65" w:rsidRDefault="004C1A23" w:rsidP="00EC1B04">
      <w:pPr>
        <w:contextualSpacing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>La</w:t>
      </w:r>
      <w:r w:rsidR="003A2E7D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A73AF4" w:rsidRPr="00184C65">
        <w:rPr>
          <w:rFonts w:ascii="Verdana" w:hAnsi="Verdana" w:cs="Arial"/>
          <w:sz w:val="22"/>
          <w:szCs w:val="22"/>
          <w:shd w:val="clear" w:color="auto" w:fill="FFFFFF"/>
        </w:rPr>
        <w:t>j</w:t>
      </w:r>
      <w:r w:rsidR="0046291E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unta </w:t>
      </w:r>
      <w:r w:rsidR="003A2E7D" w:rsidRPr="00184C65">
        <w:rPr>
          <w:rFonts w:ascii="Verdana" w:hAnsi="Verdana" w:cs="Arial"/>
          <w:sz w:val="22"/>
          <w:szCs w:val="22"/>
          <w:shd w:val="clear" w:color="auto" w:fill="FFFFFF"/>
        </w:rPr>
        <w:t>de arranque</w:t>
      </w:r>
      <w:r w:rsidR="00A73AF4" w:rsidRPr="00184C65">
        <w:rPr>
          <w:rFonts w:ascii="Verdana" w:hAnsi="Verdana" w:cs="Arial"/>
          <w:sz w:val="22"/>
          <w:szCs w:val="22"/>
        </w:rPr>
        <w:t xml:space="preserve"> deberá realizarse entre los primeros cinco días hábiles a partir del inicio de la vigencia del contrato</w:t>
      </w:r>
      <w:r w:rsidRPr="00184C65">
        <w:rPr>
          <w:rFonts w:ascii="Verdana" w:hAnsi="Verdana" w:cs="Arial"/>
          <w:sz w:val="22"/>
          <w:szCs w:val="22"/>
        </w:rPr>
        <w:t>;</w:t>
      </w:r>
      <w:r w:rsidR="00A73AF4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en ella</w:t>
      </w:r>
      <w:r w:rsidR="009E2968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46291E" w:rsidRPr="00184C65">
        <w:rPr>
          <w:rFonts w:ascii="Verdana" w:hAnsi="Verdana" w:cs="Arial"/>
          <w:sz w:val="22"/>
          <w:szCs w:val="22"/>
          <w:shd w:val="clear" w:color="auto" w:fill="FFFFFF"/>
        </w:rPr>
        <w:t>el prestador del servicio está obligado a presentar lo siguiente</w:t>
      </w:r>
      <w:r w:rsidR="007D1CE7" w:rsidRPr="00184C65">
        <w:rPr>
          <w:rFonts w:ascii="Verdana" w:hAnsi="Verdana" w:cs="Arial"/>
          <w:sz w:val="22"/>
          <w:szCs w:val="22"/>
          <w:shd w:val="clear" w:color="auto" w:fill="FFFFFF"/>
        </w:rPr>
        <w:t>:</w:t>
      </w:r>
    </w:p>
    <w:p w14:paraId="47AB73C0" w14:textId="77777777" w:rsidR="00001D0E" w:rsidRPr="00184C65" w:rsidRDefault="00001D0E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/>
          <w:sz w:val="22"/>
          <w:szCs w:val="22"/>
        </w:rPr>
        <w:t xml:space="preserve">Programa de trabajo calendarizado </w:t>
      </w:r>
      <w:r w:rsidR="009E2968" w:rsidRPr="00184C65">
        <w:rPr>
          <w:rFonts w:ascii="Verdana" w:hAnsi="Verdana"/>
          <w:sz w:val="22"/>
          <w:szCs w:val="22"/>
        </w:rPr>
        <w:t>firmado</w:t>
      </w:r>
      <w:r w:rsidR="00A73AF4" w:rsidRPr="00184C65">
        <w:rPr>
          <w:rFonts w:ascii="Verdana" w:hAnsi="Verdana"/>
          <w:sz w:val="22"/>
          <w:szCs w:val="22"/>
        </w:rPr>
        <w:t>.</w:t>
      </w:r>
    </w:p>
    <w:p w14:paraId="178455F5" w14:textId="77777777" w:rsidR="00A73AF4" w:rsidRPr="00184C65" w:rsidRDefault="00A73AF4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Listado de personal operativo designado a cada edificio, </w:t>
      </w:r>
      <w:r w:rsidR="009E2968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con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copia de la identificación oficial vigente.</w:t>
      </w:r>
    </w:p>
    <w:p w14:paraId="4AE25D3D" w14:textId="77777777" w:rsidR="0046291E" w:rsidRPr="00184C65" w:rsidRDefault="0046291E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>Alta vigente en el Seguro Social en original, de cada uno de los trabajadores operativos.</w:t>
      </w:r>
    </w:p>
    <w:p w14:paraId="691FC0B4" w14:textId="77777777" w:rsidR="008857DC" w:rsidRPr="00184C65" w:rsidRDefault="0046291E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Carta manifestando de que en caso de cualquier accidente que le ocurra a su personal, se exime de toda responsabilidad a </w:t>
      </w:r>
      <w:r w:rsidRPr="00184C65">
        <w:rPr>
          <w:rFonts w:ascii="Verdana" w:hAnsi="Verdana" w:cs="Arial"/>
          <w:b/>
          <w:bCs/>
          <w:sz w:val="22"/>
          <w:szCs w:val="22"/>
          <w:shd w:val="clear" w:color="auto" w:fill="FFFFFF"/>
        </w:rPr>
        <w:t>La Corte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, en el entendido de que </w:t>
      </w:r>
      <w:r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>el personal está capacitado y cuenta con las herramientas necesarias</w:t>
      </w:r>
      <w:r w:rsidR="008857DC" w:rsidRPr="00184C65">
        <w:rPr>
          <w:rFonts w:ascii="Verdana" w:hAnsi="Verdana" w:cs="Arial"/>
          <w:i/>
          <w:iCs/>
          <w:sz w:val="22"/>
          <w:szCs w:val="22"/>
          <w:shd w:val="clear" w:color="auto" w:fill="FFFFFF"/>
        </w:rPr>
        <w:t xml:space="preserve"> para trabajar de forma segura.</w:t>
      </w:r>
    </w:p>
    <w:p w14:paraId="1F980D0F" w14:textId="77777777" w:rsidR="0046291E" w:rsidRDefault="0046291E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Descripción del procedimiento </w:t>
      </w:r>
      <w:r w:rsidR="008857DC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y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del equipo de protección y seguridad del personal a utilizar, previ</w:t>
      </w:r>
      <w:r w:rsidR="008857DC" w:rsidRPr="00184C65">
        <w:rPr>
          <w:rFonts w:ascii="Verdana" w:hAnsi="Verdana" w:cs="Arial"/>
          <w:sz w:val="22"/>
          <w:szCs w:val="22"/>
          <w:shd w:val="clear" w:color="auto" w:fill="FFFFFF"/>
        </w:rPr>
        <w:t>a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 </w:t>
      </w:r>
      <w:r w:rsidR="008857DC" w:rsidRPr="00184C65">
        <w:rPr>
          <w:rFonts w:ascii="Verdana" w:hAnsi="Verdana" w:cs="Arial"/>
          <w:sz w:val="22"/>
          <w:szCs w:val="22"/>
          <w:shd w:val="clear" w:color="auto" w:fill="FFFFFF"/>
        </w:rPr>
        <w:t xml:space="preserve">localización de </w:t>
      </w:r>
      <w:r w:rsidRPr="00184C65">
        <w:rPr>
          <w:rFonts w:ascii="Verdana" w:hAnsi="Verdana" w:cs="Arial"/>
          <w:sz w:val="22"/>
          <w:szCs w:val="22"/>
          <w:shd w:val="clear" w:color="auto" w:fill="FFFFFF"/>
        </w:rPr>
        <w:t>los puntos de anclaje.</w:t>
      </w:r>
    </w:p>
    <w:p w14:paraId="26BA99A3" w14:textId="77777777" w:rsidR="007B69F4" w:rsidRPr="00184C65" w:rsidRDefault="007B69F4" w:rsidP="00AA05E1">
      <w:pPr>
        <w:pStyle w:val="Prrafodelista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ascii="Verdana" w:hAnsi="Verdana" w:cs="Arial"/>
          <w:sz w:val="22"/>
          <w:szCs w:val="22"/>
          <w:shd w:val="clear" w:color="auto" w:fill="FFFFFF"/>
        </w:rPr>
      </w:pPr>
    </w:p>
    <w:p w14:paraId="2739CD92" w14:textId="77777777" w:rsidR="006707E4" w:rsidRPr="00184C65" w:rsidRDefault="006707E4" w:rsidP="00EC1B04">
      <w:pPr>
        <w:contextualSpacing/>
        <w:jc w:val="both"/>
        <w:rPr>
          <w:rFonts w:ascii="Verdana" w:hAnsi="Verdana" w:cs="Arial"/>
          <w:b/>
          <w:bCs/>
          <w:sz w:val="22"/>
          <w:szCs w:val="22"/>
          <w:shd w:val="clear" w:color="auto" w:fill="FFFFFF"/>
        </w:rPr>
      </w:pPr>
    </w:p>
    <w:p w14:paraId="6F9031B4" w14:textId="1FA59ACD" w:rsidR="00001D0E" w:rsidRPr="00986854" w:rsidRDefault="00001D0E" w:rsidP="00986854">
      <w:pPr>
        <w:pStyle w:val="ATEstilo2"/>
        <w:rPr>
          <w:sz w:val="22"/>
        </w:rPr>
      </w:pPr>
      <w:r w:rsidRPr="00986854">
        <w:rPr>
          <w:sz w:val="22"/>
        </w:rPr>
        <w:t>Horarios</w:t>
      </w:r>
      <w:r w:rsidR="00DA1293" w:rsidRPr="00986854">
        <w:rPr>
          <w:sz w:val="22"/>
        </w:rPr>
        <w:t xml:space="preserve"> </w:t>
      </w:r>
      <w:r w:rsidR="005C16B7" w:rsidRPr="00986854">
        <w:rPr>
          <w:sz w:val="22"/>
        </w:rPr>
        <w:t>y Calendarización</w:t>
      </w:r>
    </w:p>
    <w:p w14:paraId="09CFB42A" w14:textId="77777777" w:rsidR="00001D0E" w:rsidRPr="00184C65" w:rsidRDefault="00001D0E" w:rsidP="00EC1B04">
      <w:pPr>
        <w:pStyle w:val="ATEstilo3"/>
        <w:numPr>
          <w:ilvl w:val="0"/>
          <w:numId w:val="0"/>
        </w:numPr>
        <w:ind w:left="851" w:hanging="851"/>
        <w:contextualSpacing w:val="0"/>
        <w:rPr>
          <w:rFonts w:eastAsia="Times New Roman" w:cs="Arial"/>
          <w:bCs/>
          <w:color w:val="auto"/>
          <w:sz w:val="22"/>
          <w:shd w:val="clear" w:color="auto" w:fill="FFFFFF"/>
          <w:lang w:eastAsia="es-ES"/>
        </w:rPr>
      </w:pPr>
    </w:p>
    <w:p w14:paraId="003F66C9" w14:textId="603C5903" w:rsidR="002C1915" w:rsidRDefault="002C1915" w:rsidP="00EC1B04">
      <w:pPr>
        <w:pStyle w:val="ATEstilo3"/>
        <w:numPr>
          <w:ilvl w:val="0"/>
          <w:numId w:val="0"/>
        </w:numPr>
        <w:contextualSpacing w:val="0"/>
        <w:jc w:val="both"/>
        <w:rPr>
          <w:rFonts w:eastAsia="Times New Roman" w:cs="Arial"/>
          <w:bCs/>
          <w:color w:val="auto"/>
          <w:sz w:val="22"/>
          <w:lang w:val="es-ES_tradnl" w:eastAsia="es-ES"/>
        </w:rPr>
      </w:pPr>
      <w:r w:rsidRPr="00654F03">
        <w:rPr>
          <w:rFonts w:cs="Arial"/>
          <w:b w:val="0"/>
          <w:color w:val="auto"/>
          <w:sz w:val="22"/>
          <w:lang w:val="es-MX" w:eastAsia="en-US"/>
        </w:rPr>
        <w:t xml:space="preserve">El horario en el cual se deberán realizar el servicio en cada inmueble será conforme al Apéndice </w:t>
      </w:r>
      <w:r w:rsidR="009F3155" w:rsidRPr="00654F03">
        <w:rPr>
          <w:rFonts w:cs="Arial"/>
          <w:b w:val="0"/>
          <w:color w:val="auto"/>
          <w:sz w:val="22"/>
          <w:lang w:val="es-MX" w:eastAsia="en-US"/>
        </w:rPr>
        <w:t>A</w:t>
      </w:r>
      <w:r w:rsidRPr="00654F03">
        <w:rPr>
          <w:rFonts w:cs="Arial"/>
          <w:b w:val="0"/>
          <w:color w:val="auto"/>
          <w:sz w:val="22"/>
          <w:lang w:val="es-MX" w:eastAsia="en-US"/>
        </w:rPr>
        <w:t xml:space="preserve"> </w:t>
      </w:r>
      <w:r w:rsidR="00F17ACB" w:rsidRPr="00654F03">
        <w:rPr>
          <w:rFonts w:cs="Arial"/>
          <w:b w:val="0"/>
          <w:i/>
          <w:iCs/>
          <w:color w:val="auto"/>
          <w:sz w:val="22"/>
          <w:lang w:val="es-MX" w:eastAsia="en-US"/>
        </w:rPr>
        <w:t>Descripción de actividades y características generales</w:t>
      </w:r>
      <w:r w:rsidRPr="00654F03">
        <w:rPr>
          <w:rFonts w:cs="Arial"/>
          <w:b w:val="0"/>
          <w:color w:val="auto"/>
          <w:sz w:val="22"/>
          <w:lang w:val="es-MX" w:eastAsia="en-US"/>
        </w:rPr>
        <w:t xml:space="preserve">. </w:t>
      </w:r>
      <w:r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Los horarios están definidos conforme a las necesidades de cada inmueble y de sus ocupantes, por lo que es importante que cualquier ajuste se acuerde con anticipación, para dar tiempo a </w:t>
      </w:r>
      <w:r w:rsidR="00654F03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>gestionar el acceso</w:t>
      </w:r>
      <w:r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>.</w:t>
      </w:r>
      <w:r w:rsidR="00D17854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 La periodicidad </w:t>
      </w:r>
      <w:r w:rsidR="00654F03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>debe ser bimestral,</w:t>
      </w:r>
      <w:r w:rsidR="00554537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 pero el calendario se </w:t>
      </w:r>
      <w:r w:rsidR="00654F03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>podrá</w:t>
      </w:r>
      <w:r w:rsidR="00554537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 ajustar según la necesidad de cada edificio</w:t>
      </w:r>
      <w:r w:rsidR="0057522E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; los ajustes se comunicarán a través del </w:t>
      </w:r>
      <w:r w:rsidR="00654F03" w:rsidRPr="00654F03">
        <w:rPr>
          <w:rFonts w:eastAsia="Times New Roman" w:cs="Arial"/>
          <w:b w:val="0"/>
          <w:color w:val="auto"/>
          <w:sz w:val="22"/>
          <w:lang w:val="es-ES_tradnl" w:eastAsia="es-ES"/>
        </w:rPr>
        <w:t xml:space="preserve">supervisor asignado por </w:t>
      </w:r>
      <w:r w:rsidR="00654F03" w:rsidRPr="00654F03">
        <w:rPr>
          <w:rFonts w:eastAsia="Times New Roman" w:cs="Arial"/>
          <w:bCs/>
          <w:color w:val="auto"/>
          <w:sz w:val="22"/>
          <w:lang w:val="es-ES_tradnl" w:eastAsia="es-ES"/>
        </w:rPr>
        <w:t>La Corte.</w:t>
      </w:r>
    </w:p>
    <w:p w14:paraId="5702250A" w14:textId="77777777" w:rsidR="007B69F4" w:rsidRDefault="007B69F4" w:rsidP="00EC1B04">
      <w:pPr>
        <w:pStyle w:val="ATEstilo3"/>
        <w:numPr>
          <w:ilvl w:val="0"/>
          <w:numId w:val="0"/>
        </w:numPr>
        <w:contextualSpacing w:val="0"/>
        <w:jc w:val="both"/>
        <w:rPr>
          <w:rFonts w:eastAsia="Times New Roman" w:cs="Arial"/>
          <w:bCs/>
          <w:color w:val="auto"/>
          <w:sz w:val="22"/>
          <w:lang w:val="es-ES_tradnl" w:eastAsia="es-ES"/>
        </w:rPr>
      </w:pPr>
    </w:p>
    <w:p w14:paraId="1459F54D" w14:textId="77777777" w:rsidR="007B69F4" w:rsidRDefault="007B69F4" w:rsidP="00EC1B04">
      <w:pPr>
        <w:pStyle w:val="ATEstilo3"/>
        <w:numPr>
          <w:ilvl w:val="0"/>
          <w:numId w:val="0"/>
        </w:numPr>
        <w:contextualSpacing w:val="0"/>
        <w:jc w:val="both"/>
        <w:rPr>
          <w:rFonts w:eastAsia="Times New Roman" w:cs="Arial"/>
          <w:bCs/>
          <w:color w:val="auto"/>
          <w:sz w:val="22"/>
          <w:lang w:val="es-ES_tradnl" w:eastAsia="es-ES"/>
        </w:rPr>
      </w:pPr>
    </w:p>
    <w:p w14:paraId="3F9A029C" w14:textId="575BAA01" w:rsidR="005C16B7" w:rsidRPr="00184C65" w:rsidRDefault="005C16B7" w:rsidP="00DA1293">
      <w:pPr>
        <w:pStyle w:val="ATEstilo3"/>
        <w:numPr>
          <w:ilvl w:val="0"/>
          <w:numId w:val="0"/>
        </w:numPr>
        <w:contextualSpacing w:val="0"/>
        <w:jc w:val="both"/>
        <w:rPr>
          <w:rFonts w:cs="Arial"/>
          <w:b w:val="0"/>
          <w:color w:val="auto"/>
          <w:sz w:val="22"/>
          <w:lang w:val="es-MX" w:eastAsia="en-US"/>
        </w:rPr>
      </w:pPr>
    </w:p>
    <w:p w14:paraId="1262E36E" w14:textId="77777777" w:rsidR="002C1915" w:rsidRPr="00184C65" w:rsidRDefault="00FE75EE" w:rsidP="00EC1B04">
      <w:pPr>
        <w:pStyle w:val="ATEstilo1"/>
        <w:rPr>
          <w:sz w:val="22"/>
        </w:rPr>
      </w:pPr>
      <w:r w:rsidRPr="00184C65">
        <w:rPr>
          <w:sz w:val="22"/>
        </w:rPr>
        <w:t>Plantilla de Personal</w:t>
      </w:r>
    </w:p>
    <w:p w14:paraId="76BBB4BF" w14:textId="77777777" w:rsidR="002C1915" w:rsidRPr="00184C65" w:rsidRDefault="002C1915" w:rsidP="00EC1B04">
      <w:pPr>
        <w:pStyle w:val="ATEstilo2"/>
        <w:numPr>
          <w:ilvl w:val="0"/>
          <w:numId w:val="0"/>
        </w:numPr>
        <w:ind w:left="792"/>
        <w:rPr>
          <w:sz w:val="22"/>
        </w:rPr>
      </w:pPr>
    </w:p>
    <w:p w14:paraId="1A11EFA9" w14:textId="72159291" w:rsidR="00E23FDD" w:rsidRPr="00184C65" w:rsidRDefault="00E23FDD" w:rsidP="00EC1B04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Para cumplir con las responsabilidades </w:t>
      </w:r>
      <w:r w:rsidR="005315B9" w:rsidRPr="00184C65">
        <w:rPr>
          <w:rFonts w:ascii="Verdana" w:hAnsi="Verdana" w:cs="Arial"/>
          <w:sz w:val="22"/>
          <w:szCs w:val="22"/>
        </w:rPr>
        <w:t xml:space="preserve">administrativas y operativas </w:t>
      </w:r>
      <w:r w:rsidR="001F0ADB" w:rsidRPr="00184C65">
        <w:rPr>
          <w:rFonts w:ascii="Verdana" w:hAnsi="Verdana" w:cs="Arial"/>
          <w:sz w:val="22"/>
          <w:szCs w:val="22"/>
        </w:rPr>
        <w:t>d</w:t>
      </w:r>
      <w:r w:rsidRPr="00184C65">
        <w:rPr>
          <w:rFonts w:ascii="Verdana" w:hAnsi="Verdana" w:cs="Arial"/>
          <w:sz w:val="22"/>
          <w:szCs w:val="22"/>
        </w:rPr>
        <w:t>el</w:t>
      </w:r>
      <w:r w:rsidRPr="00184C65">
        <w:rPr>
          <w:rFonts w:ascii="Verdana" w:hAnsi="Verdana" w:cs="Arial"/>
          <w:b/>
          <w:sz w:val="22"/>
          <w:szCs w:val="22"/>
        </w:rPr>
        <w:t xml:space="preserve"> </w:t>
      </w:r>
      <w:r w:rsidR="008A76BD" w:rsidRPr="008A76BD">
        <w:rPr>
          <w:rFonts w:ascii="Verdana" w:hAnsi="Verdana" w:cs="Arial"/>
          <w:bCs/>
          <w:sz w:val="22"/>
          <w:szCs w:val="22"/>
        </w:rPr>
        <w:t>s</w:t>
      </w:r>
      <w:r w:rsidRPr="008A76BD">
        <w:rPr>
          <w:rFonts w:ascii="Verdana" w:hAnsi="Verdana" w:cs="Arial"/>
          <w:bCs/>
          <w:sz w:val="22"/>
          <w:szCs w:val="22"/>
        </w:rPr>
        <w:t>ervicio</w:t>
      </w:r>
      <w:r w:rsidR="001F0ADB" w:rsidRPr="00184C65">
        <w:rPr>
          <w:rFonts w:ascii="Verdana" w:hAnsi="Verdana" w:cs="Arial"/>
          <w:bCs/>
          <w:sz w:val="22"/>
          <w:szCs w:val="22"/>
        </w:rPr>
        <w:t xml:space="preserve"> se requiere que el prestador del servicio </w:t>
      </w:r>
      <w:r w:rsidR="005315B9" w:rsidRPr="00184C65">
        <w:rPr>
          <w:rFonts w:ascii="Verdana" w:hAnsi="Verdana" w:cs="Arial"/>
          <w:bCs/>
          <w:sz w:val="22"/>
          <w:szCs w:val="22"/>
        </w:rPr>
        <w:t>asigne</w:t>
      </w:r>
      <w:r w:rsidR="001F0ADB" w:rsidRPr="00184C65">
        <w:rPr>
          <w:rFonts w:ascii="Verdana" w:hAnsi="Verdana" w:cs="Arial"/>
          <w:bCs/>
          <w:sz w:val="22"/>
          <w:szCs w:val="22"/>
        </w:rPr>
        <w:t xml:space="preserve"> personal suficiente </w:t>
      </w:r>
      <w:r w:rsidR="005315B9" w:rsidRPr="00184C65">
        <w:rPr>
          <w:rFonts w:ascii="Verdana" w:hAnsi="Verdana" w:cs="Arial"/>
          <w:bCs/>
          <w:sz w:val="22"/>
          <w:szCs w:val="22"/>
        </w:rPr>
        <w:t xml:space="preserve">y capacitado para realizar funciones de </w:t>
      </w:r>
      <w:r w:rsidR="001F0ADB" w:rsidRPr="00184C65">
        <w:rPr>
          <w:rFonts w:ascii="Verdana" w:hAnsi="Verdana" w:cs="Arial"/>
          <w:b/>
          <w:sz w:val="22"/>
          <w:szCs w:val="22"/>
        </w:rPr>
        <w:t xml:space="preserve">Coordinador, Supervisor(es) y </w:t>
      </w:r>
      <w:r w:rsidR="005315B9" w:rsidRPr="00184C65">
        <w:rPr>
          <w:rFonts w:ascii="Verdana" w:hAnsi="Verdana" w:cs="Arial"/>
          <w:b/>
          <w:sz w:val="22"/>
          <w:szCs w:val="22"/>
        </w:rPr>
        <w:t>Técnico(s).</w:t>
      </w:r>
    </w:p>
    <w:p w14:paraId="3D23EC01" w14:textId="77777777" w:rsidR="005315B9" w:rsidRPr="00184C65" w:rsidRDefault="005315B9" w:rsidP="00EC1B04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2"/>
          <w:szCs w:val="22"/>
        </w:rPr>
      </w:pPr>
    </w:p>
    <w:p w14:paraId="2621B263" w14:textId="3C1154FF" w:rsidR="005315B9" w:rsidRPr="00184C65" w:rsidRDefault="005315B9" w:rsidP="005315B9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Será responsabilidad del prestador del servicio, definir la cantidad de personal requerido para cada una de las partidas, proporcionando el </w:t>
      </w:r>
      <w:r w:rsidRPr="00184C65">
        <w:rPr>
          <w:rFonts w:ascii="Verdana" w:hAnsi="Verdana" w:cs="Arial"/>
          <w:b/>
          <w:bCs/>
          <w:sz w:val="22"/>
          <w:szCs w:val="22"/>
        </w:rPr>
        <w:t>servicio</w:t>
      </w:r>
      <w:r w:rsidRPr="00184C65">
        <w:rPr>
          <w:rFonts w:ascii="Verdana" w:hAnsi="Verdana" w:cs="Arial"/>
          <w:sz w:val="22"/>
          <w:szCs w:val="22"/>
        </w:rPr>
        <w:t xml:space="preserve"> en todo momento de manera eficiente.</w:t>
      </w:r>
    </w:p>
    <w:p w14:paraId="7FF693CC" w14:textId="77777777" w:rsidR="001A3D09" w:rsidRPr="00184C65" w:rsidRDefault="001A3D09" w:rsidP="005315B9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sz w:val="22"/>
          <w:szCs w:val="22"/>
        </w:rPr>
      </w:pPr>
    </w:p>
    <w:p w14:paraId="75C55980" w14:textId="77777777" w:rsidR="002C1915" w:rsidRPr="00184C65" w:rsidRDefault="002C1915" w:rsidP="00986854">
      <w:pPr>
        <w:pStyle w:val="ATEstilo2"/>
        <w:rPr>
          <w:sz w:val="22"/>
        </w:rPr>
      </w:pPr>
      <w:bookmarkStart w:id="9" w:name="_Toc12042500"/>
      <w:bookmarkStart w:id="10" w:name="_Toc50719112"/>
      <w:r w:rsidRPr="00184C65">
        <w:rPr>
          <w:sz w:val="22"/>
        </w:rPr>
        <w:t>Coordinador del servicio</w:t>
      </w:r>
      <w:bookmarkEnd w:id="9"/>
      <w:bookmarkEnd w:id="10"/>
    </w:p>
    <w:p w14:paraId="2F078607" w14:textId="77777777" w:rsidR="002C1915" w:rsidRPr="00184C65" w:rsidRDefault="002C1915" w:rsidP="00EC1B04">
      <w:pPr>
        <w:pStyle w:val="ATEstilo3"/>
        <w:numPr>
          <w:ilvl w:val="0"/>
          <w:numId w:val="0"/>
        </w:numPr>
        <w:rPr>
          <w:color w:val="auto"/>
          <w:sz w:val="22"/>
        </w:rPr>
      </w:pPr>
    </w:p>
    <w:p w14:paraId="4EAD7E34" w14:textId="3F39CC7F" w:rsidR="002C1915" w:rsidRPr="00184C65" w:rsidRDefault="002C1915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Se requiere un </w:t>
      </w:r>
      <w:r w:rsidRPr="00184C65">
        <w:rPr>
          <w:rFonts w:ascii="Verdana" w:hAnsi="Verdana" w:cs="Arial"/>
          <w:b/>
          <w:sz w:val="22"/>
          <w:szCs w:val="22"/>
        </w:rPr>
        <w:t xml:space="preserve">coordinador </w:t>
      </w:r>
      <w:r w:rsidRPr="00184C65">
        <w:rPr>
          <w:rFonts w:ascii="Verdana" w:hAnsi="Verdana" w:cs="Arial"/>
          <w:sz w:val="22"/>
          <w:szCs w:val="22"/>
        </w:rPr>
        <w:t>del servicio</w:t>
      </w:r>
      <w:r w:rsidRPr="00184C65">
        <w:rPr>
          <w:rFonts w:ascii="Verdana" w:hAnsi="Verdana" w:cs="Arial"/>
          <w:b/>
          <w:sz w:val="22"/>
          <w:szCs w:val="22"/>
        </w:rPr>
        <w:t xml:space="preserve">, </w:t>
      </w:r>
      <w:r w:rsidRPr="00184C65">
        <w:rPr>
          <w:rFonts w:ascii="Verdana" w:hAnsi="Verdana" w:cs="Arial"/>
          <w:sz w:val="22"/>
          <w:szCs w:val="22"/>
        </w:rPr>
        <w:t xml:space="preserve">el cual deberá cumplir </w:t>
      </w:r>
      <w:r w:rsidR="008A76BD">
        <w:rPr>
          <w:rFonts w:ascii="Verdana" w:hAnsi="Verdana" w:cs="Arial"/>
          <w:sz w:val="22"/>
          <w:szCs w:val="22"/>
        </w:rPr>
        <w:t>principalmente</w:t>
      </w:r>
      <w:r w:rsidRPr="00184C65">
        <w:rPr>
          <w:rFonts w:ascii="Verdana" w:hAnsi="Verdana" w:cs="Arial"/>
          <w:sz w:val="22"/>
          <w:szCs w:val="22"/>
        </w:rPr>
        <w:t xml:space="preserve"> </w:t>
      </w:r>
      <w:r w:rsidR="005315B9" w:rsidRPr="00184C65">
        <w:rPr>
          <w:rFonts w:ascii="Verdana" w:hAnsi="Verdana" w:cs="Arial"/>
          <w:sz w:val="22"/>
          <w:szCs w:val="22"/>
        </w:rPr>
        <w:t xml:space="preserve">con las responsabilidades que </w:t>
      </w:r>
      <w:r w:rsidRPr="00184C65">
        <w:rPr>
          <w:rFonts w:ascii="Verdana" w:hAnsi="Verdana" w:cs="Arial"/>
          <w:sz w:val="22"/>
          <w:szCs w:val="22"/>
        </w:rPr>
        <w:t>se enlistan a continuación:</w:t>
      </w:r>
    </w:p>
    <w:p w14:paraId="70CF6B8D" w14:textId="77777777" w:rsidR="002C1915" w:rsidRPr="00184C65" w:rsidRDefault="002C1915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605DF82E" w14:textId="77777777" w:rsidR="002C1915" w:rsidRPr="00184C65" w:rsidRDefault="002C1915" w:rsidP="00630C09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Coordinar las actividades </w:t>
      </w:r>
      <w:r w:rsidR="00780E28" w:rsidRPr="00184C65">
        <w:rPr>
          <w:rFonts w:ascii="Verdana" w:hAnsi="Verdana" w:cs="Arial"/>
          <w:sz w:val="22"/>
          <w:szCs w:val="22"/>
        </w:rPr>
        <w:t xml:space="preserve">administrativas </w:t>
      </w:r>
      <w:r w:rsidRPr="00184C65">
        <w:rPr>
          <w:rFonts w:ascii="Verdana" w:hAnsi="Verdana" w:cs="Arial"/>
          <w:sz w:val="22"/>
          <w:szCs w:val="22"/>
        </w:rPr>
        <w:t>para la ejecución de los servicios</w:t>
      </w:r>
      <w:r w:rsidR="003D4B82" w:rsidRPr="00184C65">
        <w:rPr>
          <w:rFonts w:ascii="Verdana" w:hAnsi="Verdana" w:cs="Arial"/>
          <w:sz w:val="22"/>
          <w:szCs w:val="22"/>
        </w:rPr>
        <w:t xml:space="preserve">: conciliación </w:t>
      </w:r>
      <w:r w:rsidR="003B5493" w:rsidRPr="00184C65">
        <w:rPr>
          <w:rFonts w:ascii="Verdana" w:hAnsi="Verdana" w:cs="Arial"/>
          <w:sz w:val="22"/>
          <w:szCs w:val="22"/>
        </w:rPr>
        <w:t>de los servicios a facturar</w:t>
      </w:r>
      <w:r w:rsidR="003D4B82" w:rsidRPr="00184C65">
        <w:rPr>
          <w:rFonts w:ascii="Verdana" w:hAnsi="Verdana" w:cs="Arial"/>
          <w:sz w:val="22"/>
          <w:szCs w:val="22"/>
        </w:rPr>
        <w:t xml:space="preserve">, presentación de </w:t>
      </w:r>
      <w:r w:rsidR="003B5493" w:rsidRPr="00184C65">
        <w:rPr>
          <w:rFonts w:ascii="Verdana" w:hAnsi="Verdana" w:cs="Arial"/>
          <w:sz w:val="22"/>
          <w:szCs w:val="22"/>
        </w:rPr>
        <w:t>documentación soporte</w:t>
      </w:r>
      <w:r w:rsidR="003D4B82" w:rsidRPr="00184C65">
        <w:rPr>
          <w:rFonts w:ascii="Verdana" w:hAnsi="Verdana" w:cs="Arial"/>
          <w:sz w:val="22"/>
          <w:szCs w:val="22"/>
        </w:rPr>
        <w:t>, seguimiento a los trámites de pago.</w:t>
      </w:r>
    </w:p>
    <w:p w14:paraId="1006F593" w14:textId="77777777" w:rsidR="002C1915" w:rsidRPr="00184C65" w:rsidRDefault="002C1915" w:rsidP="00630C09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Verificar </w:t>
      </w:r>
      <w:r w:rsidR="00780E28" w:rsidRPr="00184C65">
        <w:rPr>
          <w:rFonts w:ascii="Verdana" w:hAnsi="Verdana" w:cs="Arial"/>
          <w:sz w:val="22"/>
          <w:szCs w:val="22"/>
        </w:rPr>
        <w:t xml:space="preserve">el cumplimiento del programa </w:t>
      </w:r>
      <w:r w:rsidR="003D5F1C" w:rsidRPr="00184C65">
        <w:rPr>
          <w:rFonts w:ascii="Verdana" w:hAnsi="Verdana" w:cs="Arial"/>
          <w:sz w:val="22"/>
          <w:szCs w:val="22"/>
        </w:rPr>
        <w:t xml:space="preserve">calendarizado </w:t>
      </w:r>
      <w:r w:rsidR="00780E28" w:rsidRPr="00184C65">
        <w:rPr>
          <w:rFonts w:ascii="Verdana" w:hAnsi="Verdana" w:cs="Arial"/>
          <w:sz w:val="22"/>
          <w:szCs w:val="22"/>
        </w:rPr>
        <w:t>y coordinar cualquier ajuste</w:t>
      </w:r>
      <w:r w:rsidRPr="00184C65">
        <w:rPr>
          <w:rFonts w:ascii="Verdana" w:hAnsi="Verdana" w:cs="Arial"/>
          <w:b/>
          <w:sz w:val="22"/>
          <w:szCs w:val="22"/>
        </w:rPr>
        <w:t>.</w:t>
      </w:r>
    </w:p>
    <w:p w14:paraId="7607BB5A" w14:textId="3F046B9A" w:rsidR="002C1915" w:rsidRPr="00184C65" w:rsidRDefault="002C1915" w:rsidP="00630C09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Coordinar </w:t>
      </w:r>
      <w:r w:rsidR="00780E28" w:rsidRPr="00184C65">
        <w:rPr>
          <w:rFonts w:ascii="Verdana" w:hAnsi="Verdana" w:cs="Arial"/>
          <w:sz w:val="22"/>
          <w:szCs w:val="22"/>
        </w:rPr>
        <w:t xml:space="preserve">que </w:t>
      </w:r>
      <w:r w:rsidRPr="00184C65">
        <w:rPr>
          <w:rFonts w:ascii="Verdana" w:hAnsi="Verdana" w:cs="Arial"/>
          <w:sz w:val="22"/>
          <w:szCs w:val="22"/>
        </w:rPr>
        <w:t>el</w:t>
      </w:r>
      <w:r w:rsidRPr="00184C65">
        <w:rPr>
          <w:rFonts w:ascii="Verdana" w:hAnsi="Verdana" w:cs="Arial"/>
          <w:b/>
          <w:sz w:val="22"/>
          <w:szCs w:val="22"/>
        </w:rPr>
        <w:t xml:space="preserve"> </w:t>
      </w:r>
      <w:r w:rsidR="008A76BD" w:rsidRPr="008A76BD">
        <w:rPr>
          <w:rFonts w:ascii="Verdana" w:hAnsi="Verdana" w:cs="Arial"/>
          <w:bCs/>
          <w:sz w:val="22"/>
          <w:szCs w:val="22"/>
        </w:rPr>
        <w:t>servicio</w:t>
      </w:r>
      <w:r w:rsidRPr="00184C65">
        <w:rPr>
          <w:rFonts w:ascii="Verdana" w:hAnsi="Verdana" w:cs="Arial"/>
          <w:sz w:val="22"/>
          <w:szCs w:val="22"/>
        </w:rPr>
        <w:t xml:space="preserve"> </w:t>
      </w:r>
      <w:r w:rsidR="00780E28" w:rsidRPr="00184C65">
        <w:rPr>
          <w:rFonts w:ascii="Verdana" w:hAnsi="Verdana" w:cs="Arial"/>
          <w:sz w:val="22"/>
          <w:szCs w:val="22"/>
        </w:rPr>
        <w:t xml:space="preserve">se realice </w:t>
      </w:r>
      <w:r w:rsidRPr="00184C65">
        <w:rPr>
          <w:rFonts w:ascii="Verdana" w:hAnsi="Verdana" w:cs="Arial"/>
          <w:sz w:val="22"/>
          <w:szCs w:val="22"/>
        </w:rPr>
        <w:t>conforme a lo establecido en el presente anexo técnico y sus apéndices.</w:t>
      </w:r>
    </w:p>
    <w:p w14:paraId="21AB5951" w14:textId="77777777" w:rsidR="002C1915" w:rsidRPr="00184C65" w:rsidRDefault="002C1915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458E4860" w14:textId="77777777" w:rsidR="002C1915" w:rsidRPr="00184C65" w:rsidRDefault="002C1915" w:rsidP="00986854">
      <w:pPr>
        <w:pStyle w:val="ATEstilo2"/>
        <w:rPr>
          <w:sz w:val="22"/>
        </w:rPr>
      </w:pPr>
      <w:bookmarkStart w:id="11" w:name="_Toc12042501"/>
      <w:bookmarkStart w:id="12" w:name="_Toc50719113"/>
      <w:r w:rsidRPr="00184C65">
        <w:rPr>
          <w:sz w:val="22"/>
        </w:rPr>
        <w:t>Supervisor</w:t>
      </w:r>
      <w:r w:rsidR="003D4B82" w:rsidRPr="00184C65">
        <w:rPr>
          <w:sz w:val="22"/>
        </w:rPr>
        <w:t>(es)</w:t>
      </w:r>
      <w:r w:rsidRPr="00184C65">
        <w:rPr>
          <w:sz w:val="22"/>
        </w:rPr>
        <w:t xml:space="preserve"> del servicio</w:t>
      </w:r>
      <w:bookmarkEnd w:id="11"/>
      <w:bookmarkEnd w:id="12"/>
    </w:p>
    <w:p w14:paraId="7E7B5D71" w14:textId="77777777" w:rsidR="002C1915" w:rsidRPr="00184C65" w:rsidRDefault="002C1915" w:rsidP="00EC1B04">
      <w:pPr>
        <w:pStyle w:val="ATEstilo3"/>
        <w:numPr>
          <w:ilvl w:val="0"/>
          <w:numId w:val="0"/>
        </w:numPr>
        <w:rPr>
          <w:color w:val="auto"/>
          <w:sz w:val="22"/>
        </w:rPr>
      </w:pPr>
    </w:p>
    <w:p w14:paraId="5DBCBEB2" w14:textId="4E872455" w:rsidR="002C1915" w:rsidRPr="00184C65" w:rsidRDefault="002C1915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El prestador de servicio deberá designar al menos </w:t>
      </w:r>
      <w:r w:rsidR="00FE75EE" w:rsidRPr="00184C65">
        <w:rPr>
          <w:rFonts w:ascii="Verdana" w:hAnsi="Verdana" w:cs="Arial"/>
          <w:sz w:val="22"/>
          <w:szCs w:val="22"/>
        </w:rPr>
        <w:t>1</w:t>
      </w:r>
      <w:r w:rsidRPr="00184C65">
        <w:rPr>
          <w:rFonts w:ascii="Verdana" w:hAnsi="Verdana" w:cs="Arial"/>
          <w:sz w:val="22"/>
          <w:szCs w:val="22"/>
        </w:rPr>
        <w:t xml:space="preserve"> persona que fungirá como </w:t>
      </w:r>
      <w:r w:rsidRPr="00184C65">
        <w:rPr>
          <w:rFonts w:ascii="Verdana" w:hAnsi="Verdana" w:cs="Arial"/>
          <w:b/>
          <w:sz w:val="22"/>
          <w:szCs w:val="22"/>
        </w:rPr>
        <w:t>supervisor del servicio</w:t>
      </w:r>
      <w:r w:rsidRPr="00184C65">
        <w:rPr>
          <w:rFonts w:ascii="Verdana" w:hAnsi="Verdana" w:cs="Arial"/>
          <w:sz w:val="22"/>
          <w:szCs w:val="22"/>
        </w:rPr>
        <w:t xml:space="preserve">, quien tendrá la responsabilidad de supervisar y validar </w:t>
      </w:r>
      <w:r w:rsidR="00DD3522">
        <w:rPr>
          <w:rFonts w:ascii="Verdana" w:hAnsi="Verdana" w:cs="Arial"/>
          <w:sz w:val="22"/>
          <w:szCs w:val="22"/>
        </w:rPr>
        <w:t xml:space="preserve">en sitio </w:t>
      </w:r>
      <w:r w:rsidRPr="00184C65">
        <w:rPr>
          <w:rFonts w:ascii="Verdana" w:hAnsi="Verdana" w:cs="Arial"/>
          <w:sz w:val="22"/>
          <w:szCs w:val="22"/>
        </w:rPr>
        <w:t xml:space="preserve">el cumplimiento de las actividades requeridas en el presente anexo técnico y sus apéndices, respecto a todo asunto relacionado con la operación del </w:t>
      </w:r>
      <w:r w:rsidRPr="00184C65">
        <w:rPr>
          <w:rFonts w:ascii="Verdana" w:hAnsi="Verdana" w:cs="Arial"/>
          <w:b/>
          <w:sz w:val="22"/>
          <w:szCs w:val="22"/>
        </w:rPr>
        <w:t>Servicio</w:t>
      </w:r>
      <w:r w:rsidRPr="00184C65">
        <w:rPr>
          <w:rFonts w:ascii="Verdana" w:hAnsi="Verdana" w:cs="Arial"/>
          <w:sz w:val="22"/>
          <w:szCs w:val="22"/>
        </w:rPr>
        <w:t xml:space="preserve">. </w:t>
      </w:r>
    </w:p>
    <w:p w14:paraId="2CEC9C3D" w14:textId="77777777" w:rsidR="002C1915" w:rsidRPr="00184C65" w:rsidRDefault="002C1915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0C32A761" w14:textId="22EF9CC9" w:rsidR="00757186" w:rsidRDefault="00757186" w:rsidP="007D1CE7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Se exigirá una supervisión permanente por parte del prestador del servicio y en caso de atender varios inmuebles al mismo tiempo, será necesario asignar más </w:t>
      </w:r>
      <w:r w:rsidR="00DD3522">
        <w:rPr>
          <w:rFonts w:ascii="Verdana" w:hAnsi="Verdana" w:cs="Arial"/>
          <w:sz w:val="22"/>
          <w:szCs w:val="22"/>
        </w:rPr>
        <w:t xml:space="preserve">de un </w:t>
      </w:r>
      <w:r w:rsidRPr="00184C65">
        <w:rPr>
          <w:rFonts w:ascii="Verdana" w:hAnsi="Verdana" w:cs="Arial"/>
          <w:sz w:val="22"/>
          <w:szCs w:val="22"/>
        </w:rPr>
        <w:t>supervisor.</w:t>
      </w:r>
    </w:p>
    <w:p w14:paraId="35DCD94E" w14:textId="77777777" w:rsidR="000A50E1" w:rsidRPr="00184C65" w:rsidRDefault="000A50E1" w:rsidP="007D1CE7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0E4BF834" w14:textId="77777777" w:rsidR="007D1CE7" w:rsidRPr="00184C65" w:rsidRDefault="007D1CE7" w:rsidP="007D1CE7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137D8CB4" w14:textId="57719B5D" w:rsidR="00780E28" w:rsidRPr="00041BAC" w:rsidRDefault="00780E28" w:rsidP="00041BAC">
      <w:pPr>
        <w:pStyle w:val="ATEstilo2"/>
        <w:rPr>
          <w:sz w:val="22"/>
        </w:rPr>
      </w:pPr>
      <w:r w:rsidRPr="00041BAC">
        <w:rPr>
          <w:sz w:val="22"/>
        </w:rPr>
        <w:t>Técnicos</w:t>
      </w:r>
    </w:p>
    <w:p w14:paraId="528B9681" w14:textId="77777777" w:rsidR="00780E28" w:rsidRPr="00184C65" w:rsidRDefault="00780E28" w:rsidP="00EC1B04">
      <w:pPr>
        <w:autoSpaceDE w:val="0"/>
        <w:autoSpaceDN w:val="0"/>
        <w:adjustRightInd w:val="0"/>
        <w:jc w:val="both"/>
        <w:rPr>
          <w:rFonts w:ascii="Verdana" w:hAnsi="Verdana" w:cs="Arial"/>
          <w:sz w:val="22"/>
          <w:szCs w:val="22"/>
        </w:rPr>
      </w:pPr>
    </w:p>
    <w:p w14:paraId="5019A6C8" w14:textId="3184A7AC" w:rsidR="00780E28" w:rsidRPr="00184C65" w:rsidRDefault="00780E28" w:rsidP="00EC1B04">
      <w:pPr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El personal técnico </w:t>
      </w:r>
      <w:r w:rsidR="003D5F1C" w:rsidRPr="00184C65">
        <w:rPr>
          <w:rFonts w:ascii="Verdana" w:hAnsi="Verdana" w:cs="Arial"/>
          <w:sz w:val="22"/>
          <w:szCs w:val="22"/>
        </w:rPr>
        <w:t xml:space="preserve">será aquel que directamente realice las limpiezas. </w:t>
      </w:r>
      <w:r w:rsidR="00D202E7">
        <w:rPr>
          <w:rFonts w:ascii="Verdana" w:hAnsi="Verdana" w:cs="Arial"/>
          <w:sz w:val="22"/>
          <w:szCs w:val="22"/>
        </w:rPr>
        <w:t>d</w:t>
      </w:r>
      <w:r w:rsidRPr="00184C65">
        <w:rPr>
          <w:rFonts w:ascii="Verdana" w:hAnsi="Verdana" w:cs="Arial"/>
          <w:sz w:val="22"/>
          <w:szCs w:val="22"/>
        </w:rPr>
        <w:t xml:space="preserve">eberá estar </w:t>
      </w:r>
      <w:bookmarkStart w:id="13" w:name="_Hlk159197117"/>
      <w:r w:rsidRPr="00184C65">
        <w:rPr>
          <w:rFonts w:ascii="Verdana" w:hAnsi="Verdana" w:cs="Arial"/>
          <w:sz w:val="22"/>
          <w:szCs w:val="22"/>
        </w:rPr>
        <w:t>capacitado y tener experiencia para manejarse en alturas sin sentir vértigo, saber escalar hacia abajo en caso de los columpios o maniobrar las plataformas o canastas, capacidad de reaccionar frente a cualquier inconveniente mientras estén colgados; asimismo, el personal debe conocer el uso y manejo adecuado de los productos</w:t>
      </w:r>
      <w:r w:rsidR="003D5F1C" w:rsidRPr="00184C65">
        <w:rPr>
          <w:rFonts w:ascii="Verdana" w:hAnsi="Verdana" w:cs="Arial"/>
          <w:sz w:val="22"/>
          <w:szCs w:val="22"/>
        </w:rPr>
        <w:t>, equipo y herramienta</w:t>
      </w:r>
      <w:r w:rsidRPr="00184C65">
        <w:rPr>
          <w:rFonts w:ascii="Verdana" w:hAnsi="Verdana" w:cs="Arial"/>
          <w:sz w:val="22"/>
          <w:szCs w:val="22"/>
        </w:rPr>
        <w:t>.</w:t>
      </w:r>
      <w:bookmarkEnd w:id="13"/>
    </w:p>
    <w:p w14:paraId="03203149" w14:textId="77777777" w:rsidR="00780E28" w:rsidRPr="00184C65" w:rsidRDefault="00780E28" w:rsidP="00EC1B04">
      <w:pPr>
        <w:jc w:val="both"/>
        <w:rPr>
          <w:rFonts w:ascii="Verdana" w:hAnsi="Verdana" w:cs="Arial"/>
          <w:sz w:val="22"/>
          <w:szCs w:val="22"/>
        </w:rPr>
      </w:pPr>
    </w:p>
    <w:p w14:paraId="050F5CD8" w14:textId="780F760D" w:rsidR="003D5F1C" w:rsidRPr="00184C65" w:rsidRDefault="003D5F1C" w:rsidP="003D5F1C">
      <w:pPr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>El personal deberá ser mayor de edad y contar con el perfil necesario para llevar a cabo el tipo de labores descritas.</w:t>
      </w:r>
    </w:p>
    <w:p w14:paraId="5740C3C3" w14:textId="77777777" w:rsidR="003D5F1C" w:rsidRPr="00184C65" w:rsidRDefault="003D5F1C" w:rsidP="003D5F1C">
      <w:pPr>
        <w:jc w:val="both"/>
        <w:rPr>
          <w:rFonts w:ascii="Verdana" w:hAnsi="Verdana" w:cs="Arial"/>
          <w:sz w:val="22"/>
          <w:szCs w:val="22"/>
        </w:rPr>
      </w:pPr>
    </w:p>
    <w:p w14:paraId="6AA2E4E2" w14:textId="77777777" w:rsidR="00780E28" w:rsidRPr="00184C65" w:rsidRDefault="00E52D57" w:rsidP="00041BAC">
      <w:pPr>
        <w:pStyle w:val="ATEstilo2"/>
        <w:rPr>
          <w:sz w:val="22"/>
        </w:rPr>
      </w:pPr>
      <w:bookmarkStart w:id="14" w:name="_Toc50719115"/>
      <w:r w:rsidRPr="00184C65">
        <w:rPr>
          <w:sz w:val="22"/>
        </w:rPr>
        <w:t>Requer</w:t>
      </w:r>
      <w:r w:rsidR="00C13B02" w:rsidRPr="00184C65">
        <w:rPr>
          <w:sz w:val="22"/>
        </w:rPr>
        <w:t>i</w:t>
      </w:r>
      <w:r w:rsidRPr="00184C65">
        <w:rPr>
          <w:sz w:val="22"/>
        </w:rPr>
        <w:t>mientos legales</w:t>
      </w:r>
      <w:bookmarkEnd w:id="14"/>
    </w:p>
    <w:p w14:paraId="0633922A" w14:textId="77777777" w:rsidR="00780E28" w:rsidRPr="00184C65" w:rsidRDefault="00780E28" w:rsidP="007D1CE7">
      <w:pPr>
        <w:pStyle w:val="ATEstilo2"/>
        <w:numPr>
          <w:ilvl w:val="0"/>
          <w:numId w:val="0"/>
        </w:numPr>
        <w:ind w:left="792" w:hanging="792"/>
        <w:jc w:val="both"/>
        <w:rPr>
          <w:sz w:val="22"/>
        </w:rPr>
      </w:pPr>
    </w:p>
    <w:p w14:paraId="037B037E" w14:textId="20D2358F" w:rsidR="00780E28" w:rsidRPr="00184C65" w:rsidRDefault="00780E28" w:rsidP="00A77558">
      <w:pPr>
        <w:contextualSpacing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 xml:space="preserve">El prestador del servicio queda obligado durante la vigencia del </w:t>
      </w:r>
      <w:r w:rsidRPr="00184C65">
        <w:rPr>
          <w:rFonts w:ascii="Verdana" w:hAnsi="Verdana"/>
          <w:b/>
          <w:sz w:val="22"/>
          <w:szCs w:val="22"/>
        </w:rPr>
        <w:t>servicio</w:t>
      </w:r>
      <w:r w:rsidRPr="00184C65">
        <w:rPr>
          <w:rFonts w:ascii="Verdana" w:hAnsi="Verdana"/>
          <w:sz w:val="22"/>
          <w:szCs w:val="22"/>
        </w:rPr>
        <w:t xml:space="preserve">, a cumplir con la inscripción y pago de cuotas obrero-patronales al Instituto Mexicano del Seguro Social (IMSS) </w:t>
      </w:r>
      <w:r w:rsidR="003A6D14" w:rsidRPr="00184C65">
        <w:rPr>
          <w:rFonts w:ascii="Verdana" w:hAnsi="Verdana"/>
          <w:sz w:val="22"/>
          <w:szCs w:val="22"/>
        </w:rPr>
        <w:t xml:space="preserve">y al INFONAVIT, </w:t>
      </w:r>
      <w:r w:rsidRPr="00184C65">
        <w:rPr>
          <w:rFonts w:ascii="Verdana" w:hAnsi="Verdana"/>
          <w:sz w:val="22"/>
          <w:szCs w:val="22"/>
        </w:rPr>
        <w:t xml:space="preserve">del personal que señale en el </w:t>
      </w:r>
      <w:r w:rsidRPr="00184C65">
        <w:rPr>
          <w:rFonts w:ascii="Verdana" w:hAnsi="Verdana"/>
          <w:b/>
          <w:sz w:val="22"/>
          <w:szCs w:val="22"/>
        </w:rPr>
        <w:t>Listado del personal asignado para la prestación del servicio</w:t>
      </w:r>
      <w:r w:rsidRPr="00184C65">
        <w:rPr>
          <w:rFonts w:ascii="Verdana" w:hAnsi="Verdana"/>
          <w:sz w:val="22"/>
          <w:szCs w:val="22"/>
        </w:rPr>
        <w:t>.</w:t>
      </w:r>
      <w:r w:rsidR="005C16B7" w:rsidRPr="00184C65">
        <w:rPr>
          <w:rFonts w:ascii="Verdana" w:hAnsi="Verdana"/>
          <w:sz w:val="22"/>
          <w:szCs w:val="22"/>
        </w:rPr>
        <w:t xml:space="preserve"> </w:t>
      </w:r>
      <w:r w:rsidRPr="00184C65">
        <w:rPr>
          <w:rFonts w:ascii="Verdana" w:hAnsi="Verdana"/>
          <w:sz w:val="22"/>
          <w:szCs w:val="22"/>
        </w:rPr>
        <w:t>El prestador del servicio estará obligado a garantizar el pago de las prestaciones laborales para sus empleados durante la vigencia del contrato respectivo.</w:t>
      </w:r>
    </w:p>
    <w:p w14:paraId="2141AF06" w14:textId="77777777" w:rsidR="00780E28" w:rsidRPr="00184C65" w:rsidRDefault="00780E28" w:rsidP="008F45DE">
      <w:pPr>
        <w:tabs>
          <w:tab w:val="left" w:pos="2703"/>
        </w:tabs>
        <w:jc w:val="both"/>
        <w:rPr>
          <w:rFonts w:ascii="Verdana" w:hAnsi="Verdana"/>
          <w:sz w:val="22"/>
          <w:szCs w:val="22"/>
        </w:rPr>
      </w:pPr>
    </w:p>
    <w:p w14:paraId="6FE44022" w14:textId="77777777" w:rsidR="00780E28" w:rsidRPr="00041BAC" w:rsidRDefault="008F45DE" w:rsidP="00041BAC">
      <w:pPr>
        <w:pStyle w:val="ATEstilo2"/>
        <w:rPr>
          <w:sz w:val="22"/>
        </w:rPr>
      </w:pPr>
      <w:r w:rsidRPr="00041BAC">
        <w:rPr>
          <w:sz w:val="22"/>
        </w:rPr>
        <w:t>Conducta del personal:</w:t>
      </w:r>
    </w:p>
    <w:p w14:paraId="227D5915" w14:textId="77777777" w:rsidR="00780E28" w:rsidRPr="00184C65" w:rsidRDefault="00780E28" w:rsidP="008F45DE">
      <w:pPr>
        <w:pStyle w:val="ATEstilo2"/>
        <w:numPr>
          <w:ilvl w:val="0"/>
          <w:numId w:val="0"/>
        </w:numPr>
        <w:ind w:left="792" w:hanging="792"/>
        <w:jc w:val="both"/>
        <w:rPr>
          <w:sz w:val="22"/>
        </w:rPr>
      </w:pPr>
    </w:p>
    <w:p w14:paraId="3DCF3081" w14:textId="08CF46A9" w:rsidR="00780E28" w:rsidRPr="00184C65" w:rsidRDefault="008F45DE" w:rsidP="008F45DE">
      <w:pPr>
        <w:ind w:right="48"/>
        <w:contextualSpacing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b/>
          <w:bCs/>
          <w:sz w:val="22"/>
          <w:szCs w:val="22"/>
        </w:rPr>
        <w:t>La Corte</w:t>
      </w:r>
      <w:r w:rsidR="00780E28" w:rsidRPr="00184C65">
        <w:rPr>
          <w:rFonts w:ascii="Verdana" w:hAnsi="Verdana"/>
          <w:sz w:val="22"/>
          <w:szCs w:val="22"/>
        </w:rPr>
        <w:t xml:space="preserve"> podrá solicitar mediante correo electrónico o por escrito al prestador del servicio, la sustitución y/o cambio del coordinador, supervisor y/o técnicos, en caso</w:t>
      </w:r>
      <w:r w:rsidR="00545DD5" w:rsidRPr="00184C65">
        <w:rPr>
          <w:rFonts w:ascii="Verdana" w:hAnsi="Verdana"/>
          <w:sz w:val="22"/>
          <w:szCs w:val="22"/>
        </w:rPr>
        <w:t xml:space="preserve"> de </w:t>
      </w:r>
      <w:r w:rsidR="00780E28" w:rsidRPr="00184C65">
        <w:rPr>
          <w:rFonts w:ascii="Verdana" w:hAnsi="Verdana"/>
          <w:sz w:val="22"/>
          <w:szCs w:val="22"/>
        </w:rPr>
        <w:t>incumplir las acciones de disciplina, orden y seguridad</w:t>
      </w:r>
      <w:r w:rsidR="00545DD5" w:rsidRPr="00184C65">
        <w:rPr>
          <w:rFonts w:ascii="Verdana" w:hAnsi="Verdana"/>
          <w:sz w:val="22"/>
          <w:szCs w:val="22"/>
        </w:rPr>
        <w:t>, o b</w:t>
      </w:r>
      <w:r w:rsidR="00853940">
        <w:rPr>
          <w:rFonts w:ascii="Verdana" w:hAnsi="Verdana"/>
          <w:sz w:val="22"/>
          <w:szCs w:val="22"/>
        </w:rPr>
        <w:t>i</w:t>
      </w:r>
      <w:r w:rsidR="00545DD5" w:rsidRPr="00184C65">
        <w:rPr>
          <w:rFonts w:ascii="Verdana" w:hAnsi="Verdana"/>
          <w:sz w:val="22"/>
          <w:szCs w:val="22"/>
        </w:rPr>
        <w:t>en p</w:t>
      </w:r>
      <w:r w:rsidR="00780E28" w:rsidRPr="00184C65">
        <w:rPr>
          <w:rFonts w:ascii="Verdana" w:hAnsi="Verdana"/>
          <w:sz w:val="22"/>
          <w:szCs w:val="22"/>
        </w:rPr>
        <w:t>or la deficiente realización de las actividades.</w:t>
      </w:r>
    </w:p>
    <w:p w14:paraId="50848F57" w14:textId="77777777" w:rsidR="00780E28" w:rsidRPr="00184C65" w:rsidRDefault="00780E28" w:rsidP="00780E28">
      <w:pPr>
        <w:ind w:right="48"/>
        <w:contextualSpacing/>
        <w:jc w:val="both"/>
        <w:rPr>
          <w:rFonts w:ascii="Verdana" w:hAnsi="Verdana"/>
          <w:sz w:val="22"/>
          <w:szCs w:val="22"/>
        </w:rPr>
      </w:pPr>
    </w:p>
    <w:p w14:paraId="087BEB94" w14:textId="77777777" w:rsidR="00780E28" w:rsidRPr="00184C65" w:rsidRDefault="008F45DE" w:rsidP="008F45DE">
      <w:pPr>
        <w:ind w:right="48"/>
        <w:contextualSpacing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>El prestador del servicio deberá comprometerse a que sus elementos cumplan con sus funciones con absoluta imparcialidad, sin discriminar a persona alguna por su raza, religión, sexo, condición económica o social, preferencia sexual, ideología política o por algún otro motivo, a que desempeñen su trabajo sin solicitar ni aceptar compensaciones, pagos, o gratificaciones distintas a las previstas legalmente, en particular, se opondrán a cualquier acto de corrupción; a que presten todo tipo de ayuda y asistencia en caso de accidentes y de siniestros; a que se guarde el respeto y consideraciones que merecen los empleados y visitantes, del inmueble, y a que atiendan las indicaciones del Poder Judicial, siempre y cuando sean congruentes con la naturaleza del servicio.</w:t>
      </w:r>
    </w:p>
    <w:p w14:paraId="1509409E" w14:textId="77777777" w:rsidR="00EC1B04" w:rsidRPr="00184C65" w:rsidRDefault="00EC1B04" w:rsidP="008F45DE">
      <w:pPr>
        <w:ind w:right="48"/>
        <w:contextualSpacing/>
        <w:jc w:val="both"/>
        <w:rPr>
          <w:rFonts w:ascii="Verdana" w:hAnsi="Verdana"/>
          <w:sz w:val="22"/>
          <w:szCs w:val="22"/>
        </w:rPr>
      </w:pPr>
    </w:p>
    <w:p w14:paraId="1F00BB8D" w14:textId="49D57091" w:rsidR="00C13B02" w:rsidRPr="00184C65" w:rsidRDefault="00C13B02" w:rsidP="00C13B02">
      <w:pPr>
        <w:jc w:val="both"/>
        <w:rPr>
          <w:rFonts w:ascii="Verdana" w:eastAsia="Calibri" w:hAnsi="Verdana" w:cs="Arial"/>
          <w:sz w:val="22"/>
          <w:szCs w:val="22"/>
        </w:rPr>
      </w:pPr>
      <w:r w:rsidRPr="00184C65">
        <w:rPr>
          <w:rFonts w:ascii="Verdana" w:eastAsia="Calibri" w:hAnsi="Verdana" w:cs="Arial"/>
          <w:sz w:val="22"/>
          <w:szCs w:val="22"/>
          <w:lang w:val="es-MX"/>
        </w:rPr>
        <w:t xml:space="preserve">El personal por parte del prestador del servicio está obligado a </w:t>
      </w:r>
      <w:r w:rsidR="00A77558" w:rsidRPr="00184C65">
        <w:rPr>
          <w:rFonts w:ascii="Verdana" w:eastAsia="Calibri" w:hAnsi="Verdana" w:cs="Arial"/>
          <w:sz w:val="22"/>
          <w:szCs w:val="22"/>
          <w:lang w:val="es-MX"/>
        </w:rPr>
        <w:t xml:space="preserve">cumplir con las señalizaciones y lineamientos que </w:t>
      </w:r>
      <w:r w:rsidRPr="00184C65">
        <w:rPr>
          <w:rFonts w:ascii="Verdana" w:eastAsia="Calibri" w:hAnsi="Verdana" w:cs="Arial"/>
          <w:sz w:val="22"/>
          <w:szCs w:val="22"/>
          <w:lang w:val="es-MX"/>
        </w:rPr>
        <w:t xml:space="preserve">emita la Dirección General de Protección Civil </w:t>
      </w:r>
      <w:r w:rsidR="00A77558" w:rsidRPr="00184C65">
        <w:rPr>
          <w:rFonts w:ascii="Verdana" w:eastAsia="Calibri" w:hAnsi="Verdana" w:cs="Arial"/>
          <w:sz w:val="22"/>
          <w:szCs w:val="22"/>
          <w:lang w:val="es-MX"/>
        </w:rPr>
        <w:t xml:space="preserve">de </w:t>
      </w:r>
      <w:r w:rsidR="00A77558" w:rsidRPr="00184C65">
        <w:rPr>
          <w:rFonts w:ascii="Verdana" w:eastAsia="Calibri" w:hAnsi="Verdana" w:cs="Arial"/>
          <w:b/>
          <w:bCs/>
          <w:sz w:val="22"/>
          <w:szCs w:val="22"/>
          <w:lang w:val="es-MX"/>
        </w:rPr>
        <w:t>La Corte</w:t>
      </w:r>
      <w:r w:rsidRPr="00184C65">
        <w:rPr>
          <w:rFonts w:ascii="Verdana" w:eastAsia="Calibri" w:hAnsi="Verdana" w:cs="Arial"/>
          <w:sz w:val="22"/>
          <w:szCs w:val="22"/>
          <w:lang w:val="es-MX"/>
        </w:rPr>
        <w:t xml:space="preserve">, las cuales serán de observancia general, tomándose como incumplimiento del </w:t>
      </w:r>
      <w:r w:rsidRPr="00184C65">
        <w:rPr>
          <w:rFonts w:ascii="Verdana" w:eastAsia="Calibri" w:hAnsi="Verdana" w:cs="Arial"/>
          <w:b/>
          <w:bCs/>
          <w:sz w:val="22"/>
          <w:szCs w:val="22"/>
          <w:lang w:val="es-MX"/>
        </w:rPr>
        <w:t xml:space="preserve">servicio </w:t>
      </w:r>
      <w:r w:rsidRPr="00184C65">
        <w:rPr>
          <w:rFonts w:ascii="Verdana" w:eastAsia="Calibri" w:hAnsi="Verdana" w:cs="Arial"/>
          <w:sz w:val="22"/>
          <w:szCs w:val="22"/>
          <w:lang w:val="es-MX"/>
        </w:rPr>
        <w:t>el no apegarse a las mismas.</w:t>
      </w:r>
    </w:p>
    <w:p w14:paraId="3A0429C2" w14:textId="77777777" w:rsidR="00662489" w:rsidRDefault="00662489" w:rsidP="008F45DE">
      <w:pPr>
        <w:ind w:right="48"/>
        <w:contextualSpacing/>
        <w:jc w:val="both"/>
        <w:rPr>
          <w:rFonts w:ascii="Verdana" w:hAnsi="Verdana"/>
          <w:sz w:val="22"/>
          <w:szCs w:val="22"/>
        </w:rPr>
      </w:pPr>
    </w:p>
    <w:p w14:paraId="6A940EB2" w14:textId="77777777" w:rsidR="00662489" w:rsidRPr="00184C65" w:rsidRDefault="00662489" w:rsidP="008F45DE">
      <w:pPr>
        <w:ind w:right="48"/>
        <w:contextualSpacing/>
        <w:jc w:val="both"/>
        <w:rPr>
          <w:rFonts w:ascii="Verdana" w:hAnsi="Verdana"/>
          <w:sz w:val="22"/>
          <w:szCs w:val="22"/>
        </w:rPr>
      </w:pPr>
    </w:p>
    <w:p w14:paraId="65237DD3" w14:textId="77777777" w:rsidR="003D4B82" w:rsidRPr="00184C65" w:rsidRDefault="007D1CE7" w:rsidP="00DA3E79">
      <w:pPr>
        <w:pStyle w:val="ATEstilo1"/>
        <w:ind w:left="426" w:right="-45" w:hanging="426"/>
        <w:rPr>
          <w:rFonts w:cs="Arial"/>
          <w:bCs/>
          <w:sz w:val="22"/>
        </w:rPr>
      </w:pPr>
      <w:r w:rsidRPr="00184C65">
        <w:rPr>
          <w:sz w:val="22"/>
        </w:rPr>
        <w:t>Recepción de cada servicio</w:t>
      </w:r>
    </w:p>
    <w:p w14:paraId="1D9EE83D" w14:textId="77777777" w:rsidR="003D4B82" w:rsidRPr="00184C65" w:rsidRDefault="003D4B82" w:rsidP="003D4B82">
      <w:pPr>
        <w:ind w:right="-45"/>
        <w:contextualSpacing/>
        <w:jc w:val="both"/>
        <w:rPr>
          <w:rFonts w:ascii="Verdana" w:hAnsi="Verdana" w:cs="Arial"/>
          <w:b/>
          <w:bCs/>
          <w:sz w:val="22"/>
          <w:szCs w:val="22"/>
        </w:rPr>
      </w:pPr>
    </w:p>
    <w:p w14:paraId="744024CE" w14:textId="51E1E077" w:rsidR="003D4B82" w:rsidRPr="00184C65" w:rsidRDefault="003D4B82" w:rsidP="003D4B82">
      <w:pPr>
        <w:ind w:right="-45"/>
        <w:contextualSpacing/>
        <w:jc w:val="both"/>
        <w:rPr>
          <w:rFonts w:ascii="Verdana" w:hAnsi="Verdana" w:cs="Arial"/>
          <w:sz w:val="22"/>
          <w:szCs w:val="22"/>
        </w:rPr>
      </w:pPr>
      <w:r w:rsidRPr="00184C65">
        <w:rPr>
          <w:rFonts w:ascii="Verdana" w:hAnsi="Verdana" w:cs="Arial"/>
          <w:sz w:val="22"/>
          <w:szCs w:val="22"/>
        </w:rPr>
        <w:t xml:space="preserve">Los trabajos se entregarán a entera satisfacción de </w:t>
      </w:r>
      <w:r w:rsidR="007D1CE7" w:rsidRPr="00184C65">
        <w:rPr>
          <w:rFonts w:ascii="Verdana" w:hAnsi="Verdana" w:cs="Arial"/>
          <w:b/>
          <w:bCs/>
          <w:sz w:val="22"/>
          <w:szCs w:val="22"/>
        </w:rPr>
        <w:t xml:space="preserve">La Corte </w:t>
      </w:r>
      <w:r w:rsidRPr="00184C65">
        <w:rPr>
          <w:rFonts w:ascii="Verdana" w:hAnsi="Verdana" w:cs="Arial"/>
          <w:sz w:val="22"/>
          <w:szCs w:val="22"/>
        </w:rPr>
        <w:t xml:space="preserve">y serán aprobados por el </w:t>
      </w:r>
      <w:r w:rsidR="007D1CE7" w:rsidRPr="00184C65">
        <w:rPr>
          <w:rFonts w:ascii="Verdana" w:hAnsi="Verdana" w:cs="Arial"/>
          <w:sz w:val="22"/>
          <w:szCs w:val="22"/>
        </w:rPr>
        <w:t xml:space="preserve">supervisor </w:t>
      </w:r>
      <w:r w:rsidR="00574884" w:rsidRPr="00184C65">
        <w:rPr>
          <w:rFonts w:ascii="Verdana" w:hAnsi="Verdana" w:cs="Arial"/>
          <w:sz w:val="22"/>
          <w:szCs w:val="22"/>
        </w:rPr>
        <w:t xml:space="preserve">de </w:t>
      </w:r>
      <w:r w:rsidR="00574884" w:rsidRPr="00184C65">
        <w:rPr>
          <w:rFonts w:ascii="Verdana" w:hAnsi="Verdana" w:cs="Arial"/>
          <w:b/>
          <w:bCs/>
          <w:sz w:val="22"/>
          <w:szCs w:val="22"/>
        </w:rPr>
        <w:t>La Corte</w:t>
      </w:r>
      <w:r w:rsidR="007D1CE7" w:rsidRPr="00184C65">
        <w:rPr>
          <w:rFonts w:ascii="Verdana" w:hAnsi="Verdana" w:cs="Arial"/>
          <w:sz w:val="22"/>
          <w:szCs w:val="22"/>
        </w:rPr>
        <w:t xml:space="preserve"> </w:t>
      </w:r>
      <w:r w:rsidRPr="00184C65">
        <w:rPr>
          <w:rFonts w:ascii="Verdana" w:hAnsi="Verdana" w:cs="Arial"/>
          <w:sz w:val="22"/>
          <w:szCs w:val="22"/>
        </w:rPr>
        <w:t xml:space="preserve">mediante un Visto Bueno que </w:t>
      </w:r>
      <w:r w:rsidR="00041BAC">
        <w:rPr>
          <w:rFonts w:ascii="Verdana" w:hAnsi="Verdana" w:cs="Arial"/>
          <w:sz w:val="22"/>
          <w:szCs w:val="22"/>
        </w:rPr>
        <w:t xml:space="preserve">se firmará al prestador de servicio </w:t>
      </w:r>
      <w:r w:rsidR="00B65DCF">
        <w:rPr>
          <w:rFonts w:ascii="Verdana" w:hAnsi="Verdana" w:cs="Arial"/>
          <w:sz w:val="22"/>
          <w:szCs w:val="22"/>
        </w:rPr>
        <w:t>cuando finalice cada trabajo</w:t>
      </w:r>
      <w:r w:rsidRPr="00184C65">
        <w:rPr>
          <w:rFonts w:ascii="Verdana" w:hAnsi="Verdana" w:cs="Arial"/>
          <w:sz w:val="22"/>
          <w:szCs w:val="22"/>
        </w:rPr>
        <w:t>, el cual deberá ser presentado por el prestador del servicio anexo a la factura</w:t>
      </w:r>
      <w:r w:rsidR="003734E3" w:rsidRPr="00184C65">
        <w:rPr>
          <w:rFonts w:ascii="Verdana" w:hAnsi="Verdana" w:cs="Arial"/>
          <w:sz w:val="22"/>
          <w:szCs w:val="22"/>
        </w:rPr>
        <w:t>.</w:t>
      </w:r>
    </w:p>
    <w:p w14:paraId="5BD0D8F6" w14:textId="77777777" w:rsidR="006950D9" w:rsidRPr="00184C65" w:rsidRDefault="006950D9" w:rsidP="006950D9">
      <w:pPr>
        <w:ind w:right="-45"/>
        <w:contextualSpacing/>
        <w:jc w:val="both"/>
        <w:rPr>
          <w:rFonts w:ascii="Verdana" w:hAnsi="Verdana" w:cs="Arial"/>
          <w:sz w:val="22"/>
          <w:szCs w:val="22"/>
        </w:rPr>
      </w:pPr>
    </w:p>
    <w:p w14:paraId="76204562" w14:textId="77777777" w:rsidR="00511039" w:rsidRPr="00184C65" w:rsidRDefault="00511039" w:rsidP="00511039">
      <w:pPr>
        <w:pStyle w:val="ATEstilo1"/>
        <w:rPr>
          <w:sz w:val="22"/>
        </w:rPr>
      </w:pPr>
      <w:r w:rsidRPr="00184C65">
        <w:rPr>
          <w:sz w:val="22"/>
        </w:rPr>
        <w:t>Documentación para integrar la Propuesta Técnica</w:t>
      </w:r>
    </w:p>
    <w:p w14:paraId="4F12AFA5" w14:textId="77777777" w:rsidR="00511039" w:rsidRPr="00184C65" w:rsidRDefault="00511039" w:rsidP="00511039">
      <w:pPr>
        <w:jc w:val="both"/>
        <w:rPr>
          <w:rFonts w:ascii="Verdana" w:hAnsi="Verdana"/>
          <w:sz w:val="22"/>
          <w:szCs w:val="22"/>
        </w:rPr>
      </w:pPr>
    </w:p>
    <w:p w14:paraId="548EA5E5" w14:textId="0C97CF22" w:rsidR="00930DFB" w:rsidRPr="00184C65" w:rsidRDefault="00511039" w:rsidP="00511039">
      <w:pPr>
        <w:jc w:val="both"/>
        <w:rPr>
          <w:rFonts w:ascii="Verdana" w:hAnsi="Verdana" w:cs="Arial"/>
          <w:sz w:val="22"/>
          <w:szCs w:val="22"/>
          <w:lang w:eastAsia="es-MX"/>
        </w:rPr>
      </w:pPr>
      <w:r w:rsidRPr="00184C65">
        <w:rPr>
          <w:rFonts w:ascii="Verdana" w:hAnsi="Verdana"/>
          <w:sz w:val="22"/>
          <w:szCs w:val="22"/>
          <w:lang w:eastAsia="es-MX"/>
        </w:rPr>
        <w:t xml:space="preserve">Los </w:t>
      </w:r>
      <w:r w:rsidR="000E54F1" w:rsidRPr="00184C65">
        <w:rPr>
          <w:rFonts w:ascii="Verdana" w:hAnsi="Verdana"/>
          <w:sz w:val="22"/>
          <w:szCs w:val="22"/>
          <w:lang w:eastAsia="es-MX"/>
        </w:rPr>
        <w:t>participantes</w:t>
      </w:r>
      <w:r w:rsidRPr="00184C65">
        <w:rPr>
          <w:rFonts w:ascii="Verdana" w:hAnsi="Verdana"/>
          <w:sz w:val="22"/>
          <w:szCs w:val="22"/>
          <w:lang w:eastAsia="es-MX"/>
        </w:rPr>
        <w:t xml:space="preserve"> deberán integrar dentro de su propuesta técnica </w:t>
      </w:r>
      <w:r w:rsidR="000E54F1" w:rsidRPr="00184C65">
        <w:rPr>
          <w:rFonts w:ascii="Verdana" w:hAnsi="Verdana"/>
          <w:sz w:val="22"/>
          <w:szCs w:val="22"/>
          <w:lang w:eastAsia="es-MX"/>
        </w:rPr>
        <w:t xml:space="preserve">los siguientes documentos, mismos que son indispensables para </w:t>
      </w:r>
      <w:r w:rsidRPr="00184C65">
        <w:rPr>
          <w:rFonts w:ascii="Verdana" w:hAnsi="Verdana"/>
          <w:sz w:val="22"/>
          <w:szCs w:val="22"/>
          <w:lang w:eastAsia="es-MX"/>
        </w:rPr>
        <w:t xml:space="preserve">evaluar su capacidad operativa, técnica y administrativa, </w:t>
      </w:r>
      <w:r w:rsidR="000E54F1" w:rsidRPr="00184C65">
        <w:rPr>
          <w:rFonts w:ascii="Verdana" w:hAnsi="Verdana"/>
          <w:sz w:val="22"/>
          <w:szCs w:val="22"/>
          <w:lang w:eastAsia="es-MX"/>
        </w:rPr>
        <w:t xml:space="preserve">y así </w:t>
      </w:r>
      <w:r w:rsidR="003734E3" w:rsidRPr="00184C65">
        <w:rPr>
          <w:rFonts w:ascii="Verdana" w:hAnsi="Verdana"/>
          <w:sz w:val="22"/>
          <w:szCs w:val="22"/>
          <w:lang w:eastAsia="es-MX"/>
        </w:rPr>
        <w:t xml:space="preserve">como </w:t>
      </w:r>
      <w:r w:rsidRPr="00184C65">
        <w:rPr>
          <w:rFonts w:ascii="Verdana" w:hAnsi="Verdana"/>
          <w:sz w:val="22"/>
          <w:szCs w:val="22"/>
          <w:lang w:eastAsia="es-MX"/>
        </w:rPr>
        <w:t>garantizar que cuente con el conocimiento y los recursos para proporcionar el servicio</w:t>
      </w:r>
      <w:r w:rsidR="000E54F1" w:rsidRPr="00184C65">
        <w:rPr>
          <w:rFonts w:ascii="Verdana" w:hAnsi="Verdana"/>
          <w:sz w:val="22"/>
          <w:szCs w:val="22"/>
          <w:lang w:eastAsia="es-MX"/>
        </w:rPr>
        <w:t>.</w:t>
      </w:r>
      <w:r w:rsidR="00930DFB" w:rsidRPr="00184C65">
        <w:rPr>
          <w:rFonts w:ascii="Verdana" w:hAnsi="Verdana"/>
          <w:sz w:val="22"/>
          <w:szCs w:val="22"/>
          <w:lang w:eastAsia="es-MX"/>
        </w:rPr>
        <w:t xml:space="preserve"> </w:t>
      </w:r>
      <w:r w:rsidR="003734E3" w:rsidRPr="00184C65">
        <w:rPr>
          <w:rFonts w:ascii="Verdana" w:hAnsi="Verdana" w:cs="Arial"/>
          <w:sz w:val="22"/>
          <w:szCs w:val="22"/>
          <w:lang w:eastAsia="es-MX"/>
        </w:rPr>
        <w:t>E</w:t>
      </w:r>
      <w:r w:rsidRPr="00184C65">
        <w:rPr>
          <w:rFonts w:ascii="Verdana" w:hAnsi="Verdana" w:cs="Arial"/>
          <w:sz w:val="22"/>
          <w:szCs w:val="22"/>
          <w:lang w:eastAsia="es-MX"/>
        </w:rPr>
        <w:t>l participante</w:t>
      </w:r>
      <w:r w:rsidR="003734E3" w:rsidRPr="00184C65">
        <w:rPr>
          <w:rFonts w:ascii="Verdana" w:hAnsi="Verdana" w:cs="Arial"/>
          <w:sz w:val="22"/>
          <w:szCs w:val="22"/>
          <w:lang w:eastAsia="es-MX"/>
        </w:rPr>
        <w:t xml:space="preserve"> debe indicar </w:t>
      </w:r>
      <w:r w:rsidR="000E54F1" w:rsidRPr="00184C65">
        <w:rPr>
          <w:rFonts w:ascii="Verdana" w:hAnsi="Verdana" w:cs="Arial"/>
          <w:sz w:val="22"/>
          <w:szCs w:val="22"/>
          <w:lang w:eastAsia="es-MX"/>
        </w:rPr>
        <w:t xml:space="preserve">claramente cualquier referencia que permita </w:t>
      </w:r>
      <w:r w:rsidRPr="00184C65">
        <w:rPr>
          <w:rFonts w:ascii="Verdana" w:hAnsi="Verdana" w:cs="Arial"/>
          <w:sz w:val="22"/>
          <w:szCs w:val="22"/>
          <w:lang w:eastAsia="es-MX"/>
        </w:rPr>
        <w:t xml:space="preserve">la ubicación de </w:t>
      </w:r>
      <w:r w:rsidR="000E54F1" w:rsidRPr="00184C65">
        <w:rPr>
          <w:rFonts w:ascii="Verdana" w:hAnsi="Verdana" w:cs="Arial"/>
          <w:sz w:val="22"/>
          <w:szCs w:val="22"/>
          <w:lang w:eastAsia="es-MX"/>
        </w:rPr>
        <w:t>la información</w:t>
      </w:r>
      <w:r w:rsidRPr="00184C65">
        <w:rPr>
          <w:rFonts w:ascii="Verdana" w:hAnsi="Verdana" w:cs="Arial"/>
          <w:sz w:val="22"/>
          <w:szCs w:val="22"/>
          <w:lang w:eastAsia="es-MX"/>
        </w:rPr>
        <w:t>.</w:t>
      </w:r>
    </w:p>
    <w:p w14:paraId="4A99CE1F" w14:textId="77777777" w:rsidR="00930DFB" w:rsidRPr="00184C65" w:rsidRDefault="00930DFB" w:rsidP="00511039">
      <w:pPr>
        <w:jc w:val="both"/>
        <w:rPr>
          <w:rFonts w:ascii="Verdana" w:hAnsi="Verdana" w:cs="Arial"/>
          <w:sz w:val="22"/>
          <w:szCs w:val="22"/>
          <w:lang w:eastAsia="es-MX"/>
        </w:rPr>
      </w:pPr>
    </w:p>
    <w:p w14:paraId="7B1E70C0" w14:textId="77777777" w:rsidR="00511039" w:rsidRPr="00184C65" w:rsidRDefault="00511039" w:rsidP="00630C09">
      <w:pPr>
        <w:pStyle w:val="Prrafodelista"/>
        <w:numPr>
          <w:ilvl w:val="0"/>
          <w:numId w:val="13"/>
        </w:numPr>
        <w:jc w:val="both"/>
        <w:rPr>
          <w:rFonts w:ascii="Verdana" w:hAnsi="Verdana"/>
          <w:sz w:val="22"/>
          <w:szCs w:val="22"/>
          <w:lang w:eastAsia="es-MX"/>
        </w:rPr>
      </w:pPr>
      <w:r w:rsidRPr="00184C65">
        <w:rPr>
          <w:rFonts w:ascii="Verdana" w:hAnsi="Verdana"/>
          <w:sz w:val="22"/>
          <w:szCs w:val="22"/>
          <w:lang w:eastAsia="es-MX"/>
        </w:rPr>
        <w:t xml:space="preserve">Currículum </w:t>
      </w:r>
      <w:r w:rsidR="000E54F1" w:rsidRPr="00184C65">
        <w:rPr>
          <w:rFonts w:ascii="Verdana" w:hAnsi="Verdana"/>
          <w:sz w:val="22"/>
          <w:szCs w:val="22"/>
          <w:lang w:eastAsia="es-MX"/>
        </w:rPr>
        <w:t>Empresarial</w:t>
      </w:r>
      <w:r w:rsidRPr="00184C65">
        <w:rPr>
          <w:rFonts w:ascii="Verdana" w:hAnsi="Verdana"/>
          <w:sz w:val="22"/>
          <w:szCs w:val="22"/>
          <w:lang w:eastAsia="es-MX"/>
        </w:rPr>
        <w:t xml:space="preserve"> en el que </w:t>
      </w:r>
      <w:r w:rsidR="001E31E6" w:rsidRPr="00184C65">
        <w:rPr>
          <w:rFonts w:ascii="Verdana" w:hAnsi="Verdana"/>
          <w:sz w:val="22"/>
          <w:szCs w:val="22"/>
          <w:lang w:eastAsia="es-MX"/>
        </w:rPr>
        <w:t>describa</w:t>
      </w:r>
      <w:r w:rsidRPr="00184C65">
        <w:rPr>
          <w:rFonts w:ascii="Verdana" w:hAnsi="Verdana"/>
          <w:sz w:val="22"/>
          <w:szCs w:val="22"/>
          <w:lang w:eastAsia="es-MX"/>
        </w:rPr>
        <w:t xml:space="preserve"> </w:t>
      </w:r>
      <w:r w:rsidR="00DA1293" w:rsidRPr="00184C65">
        <w:rPr>
          <w:rFonts w:ascii="Verdana" w:hAnsi="Verdana"/>
          <w:sz w:val="22"/>
          <w:szCs w:val="22"/>
          <w:lang w:eastAsia="es-MX"/>
        </w:rPr>
        <w:t xml:space="preserve">su </w:t>
      </w:r>
      <w:r w:rsidR="000E54F1" w:rsidRPr="00184C65">
        <w:rPr>
          <w:rFonts w:ascii="Verdana" w:hAnsi="Verdana"/>
          <w:sz w:val="22"/>
          <w:szCs w:val="22"/>
          <w:lang w:eastAsia="es-MX"/>
        </w:rPr>
        <w:t>experiencia</w:t>
      </w:r>
      <w:r w:rsidRPr="00184C65">
        <w:rPr>
          <w:rFonts w:ascii="Verdana" w:hAnsi="Verdana"/>
          <w:sz w:val="22"/>
          <w:szCs w:val="22"/>
          <w:lang w:eastAsia="es-MX"/>
        </w:rPr>
        <w:t xml:space="preserve"> </w:t>
      </w:r>
      <w:r w:rsidR="000E54F1" w:rsidRPr="00184C65">
        <w:rPr>
          <w:rFonts w:ascii="Verdana" w:hAnsi="Verdana"/>
          <w:sz w:val="22"/>
          <w:szCs w:val="22"/>
          <w:lang w:eastAsia="es-MX"/>
        </w:rPr>
        <w:t>y la capacitación de</w:t>
      </w:r>
      <w:r w:rsidR="001E31E6" w:rsidRPr="00184C65">
        <w:rPr>
          <w:rFonts w:ascii="Verdana" w:hAnsi="Verdana"/>
          <w:sz w:val="22"/>
          <w:szCs w:val="22"/>
          <w:lang w:eastAsia="es-MX"/>
        </w:rPr>
        <w:t>l</w:t>
      </w:r>
      <w:r w:rsidR="000E54F1" w:rsidRPr="00184C65">
        <w:rPr>
          <w:rFonts w:ascii="Verdana" w:hAnsi="Verdana"/>
          <w:sz w:val="22"/>
          <w:szCs w:val="22"/>
          <w:lang w:eastAsia="es-MX"/>
        </w:rPr>
        <w:t xml:space="preserve"> personal </w:t>
      </w:r>
      <w:r w:rsidRPr="00184C65">
        <w:rPr>
          <w:rFonts w:ascii="Verdana" w:hAnsi="Verdana"/>
          <w:sz w:val="22"/>
          <w:szCs w:val="22"/>
          <w:lang w:eastAsia="es-MX"/>
        </w:rPr>
        <w:t>en limpieza profesional de vidrios exteriores</w:t>
      </w:r>
      <w:r w:rsidR="00DA1293" w:rsidRPr="00184C65">
        <w:rPr>
          <w:rFonts w:ascii="Verdana" w:hAnsi="Verdana"/>
          <w:sz w:val="22"/>
          <w:szCs w:val="22"/>
          <w:lang w:eastAsia="es-MX"/>
        </w:rPr>
        <w:t xml:space="preserve"> (incluye supervisores).</w:t>
      </w:r>
    </w:p>
    <w:p w14:paraId="59D85FB3" w14:textId="266A1850" w:rsidR="00511039" w:rsidRPr="00184C65" w:rsidRDefault="00511039" w:rsidP="00630C09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22"/>
          <w:szCs w:val="22"/>
          <w:lang w:eastAsia="es-MX"/>
        </w:rPr>
      </w:pPr>
      <w:r w:rsidRPr="00184C65">
        <w:rPr>
          <w:rFonts w:ascii="Verdana" w:hAnsi="Verdana"/>
          <w:sz w:val="22"/>
          <w:szCs w:val="22"/>
          <w:lang w:eastAsia="es-MX"/>
        </w:rPr>
        <w:t xml:space="preserve">Copia </w:t>
      </w:r>
      <w:r w:rsidR="001E31E6" w:rsidRPr="00184C65">
        <w:rPr>
          <w:rFonts w:ascii="Verdana" w:hAnsi="Verdana"/>
          <w:sz w:val="22"/>
          <w:szCs w:val="22"/>
          <w:lang w:eastAsia="es-MX"/>
        </w:rPr>
        <w:t xml:space="preserve">simple </w:t>
      </w:r>
      <w:r w:rsidRPr="00184C65">
        <w:rPr>
          <w:rFonts w:ascii="Verdana" w:hAnsi="Verdana"/>
          <w:sz w:val="22"/>
          <w:szCs w:val="22"/>
          <w:lang w:eastAsia="es-MX"/>
        </w:rPr>
        <w:t xml:space="preserve">de </w:t>
      </w:r>
      <w:r w:rsidR="001E31E6" w:rsidRPr="00184C65">
        <w:rPr>
          <w:rFonts w:ascii="Verdana" w:hAnsi="Verdana"/>
          <w:sz w:val="22"/>
          <w:szCs w:val="22"/>
          <w:lang w:eastAsia="es-MX"/>
        </w:rPr>
        <w:t xml:space="preserve">carátula, descripción del servicio y monto de </w:t>
      </w:r>
      <w:r w:rsidRPr="00184C65">
        <w:rPr>
          <w:rFonts w:ascii="Verdana" w:hAnsi="Verdana"/>
          <w:sz w:val="22"/>
          <w:szCs w:val="22"/>
          <w:lang w:eastAsia="es-MX"/>
        </w:rPr>
        <w:t>dos contratos de características similares a los de</w:t>
      </w:r>
      <w:r w:rsidR="001E31E6" w:rsidRPr="00184C65">
        <w:rPr>
          <w:rFonts w:ascii="Verdana" w:hAnsi="Verdana"/>
          <w:sz w:val="22"/>
          <w:szCs w:val="22"/>
          <w:lang w:eastAsia="es-MX"/>
        </w:rPr>
        <w:t>l presente procedimiento</w:t>
      </w:r>
      <w:r w:rsidR="00B65DCF">
        <w:rPr>
          <w:rFonts w:ascii="Verdana" w:hAnsi="Verdana"/>
          <w:sz w:val="22"/>
          <w:szCs w:val="22"/>
          <w:lang w:eastAsia="es-MX"/>
        </w:rPr>
        <w:t xml:space="preserve"> (“Limpieza profesional de Vidrios exteriores en fachadas”)</w:t>
      </w:r>
      <w:r w:rsidRPr="00184C65">
        <w:rPr>
          <w:rFonts w:ascii="Verdana" w:hAnsi="Verdana"/>
          <w:sz w:val="22"/>
          <w:szCs w:val="22"/>
          <w:lang w:eastAsia="es-MX"/>
        </w:rPr>
        <w:t>, en cualquiera de los años 20</w:t>
      </w:r>
      <w:r w:rsidR="00930DFB" w:rsidRPr="00184C65">
        <w:rPr>
          <w:rFonts w:ascii="Verdana" w:hAnsi="Verdana"/>
          <w:sz w:val="22"/>
          <w:szCs w:val="22"/>
          <w:lang w:eastAsia="es-MX"/>
        </w:rPr>
        <w:t>21</w:t>
      </w:r>
      <w:r w:rsidR="00662489">
        <w:rPr>
          <w:rFonts w:ascii="Verdana" w:hAnsi="Verdana"/>
          <w:sz w:val="22"/>
          <w:szCs w:val="22"/>
          <w:lang w:eastAsia="es-MX"/>
        </w:rPr>
        <w:t xml:space="preserve">, </w:t>
      </w:r>
      <w:r w:rsidR="00B65DCF">
        <w:rPr>
          <w:rFonts w:ascii="Verdana" w:hAnsi="Verdana"/>
          <w:sz w:val="22"/>
          <w:szCs w:val="22"/>
          <w:lang w:eastAsia="es-MX"/>
        </w:rPr>
        <w:t xml:space="preserve">2022, </w:t>
      </w:r>
      <w:r w:rsidR="00662489">
        <w:rPr>
          <w:rFonts w:ascii="Verdana" w:hAnsi="Verdana"/>
          <w:sz w:val="22"/>
          <w:szCs w:val="22"/>
          <w:lang w:eastAsia="es-MX"/>
        </w:rPr>
        <w:t>2023</w:t>
      </w:r>
      <w:r w:rsidRPr="00184C65">
        <w:rPr>
          <w:rFonts w:ascii="Verdana" w:hAnsi="Verdana"/>
          <w:sz w:val="22"/>
          <w:szCs w:val="22"/>
          <w:lang w:eastAsia="es-MX"/>
        </w:rPr>
        <w:t xml:space="preserve"> y lo que va de 20</w:t>
      </w:r>
      <w:r w:rsidR="00930DFB" w:rsidRPr="00184C65">
        <w:rPr>
          <w:rFonts w:ascii="Verdana" w:hAnsi="Verdana"/>
          <w:sz w:val="22"/>
          <w:szCs w:val="22"/>
          <w:lang w:eastAsia="es-MX"/>
        </w:rPr>
        <w:t>2</w:t>
      </w:r>
      <w:r w:rsidR="00662489">
        <w:rPr>
          <w:rFonts w:ascii="Verdana" w:hAnsi="Verdana"/>
          <w:sz w:val="22"/>
          <w:szCs w:val="22"/>
          <w:lang w:eastAsia="es-MX"/>
        </w:rPr>
        <w:t>4</w:t>
      </w:r>
      <w:r w:rsidRPr="00184C65">
        <w:rPr>
          <w:rFonts w:ascii="Verdana" w:hAnsi="Verdana"/>
          <w:sz w:val="22"/>
          <w:szCs w:val="22"/>
          <w:lang w:eastAsia="es-MX"/>
        </w:rPr>
        <w:t xml:space="preserve">; incluir </w:t>
      </w:r>
      <w:r w:rsidR="001E31E6" w:rsidRPr="00184C65">
        <w:rPr>
          <w:rFonts w:ascii="Verdana" w:hAnsi="Verdana"/>
          <w:sz w:val="22"/>
          <w:szCs w:val="22"/>
          <w:lang w:eastAsia="es-MX"/>
        </w:rPr>
        <w:t xml:space="preserve">relación con </w:t>
      </w:r>
      <w:r w:rsidRPr="00184C65">
        <w:rPr>
          <w:rFonts w:ascii="Verdana" w:hAnsi="Verdana"/>
          <w:sz w:val="22"/>
          <w:szCs w:val="22"/>
          <w:lang w:eastAsia="es-MX"/>
        </w:rPr>
        <w:t>teléfono de contactos para verificar información.</w:t>
      </w:r>
    </w:p>
    <w:p w14:paraId="5CDC29DF" w14:textId="77777777" w:rsidR="00511039" w:rsidRPr="00184C65" w:rsidRDefault="00511039" w:rsidP="00630C09">
      <w:pPr>
        <w:pStyle w:val="Prrafodelista"/>
        <w:numPr>
          <w:ilvl w:val="0"/>
          <w:numId w:val="12"/>
        </w:numPr>
        <w:jc w:val="both"/>
        <w:rPr>
          <w:rFonts w:ascii="Verdana" w:hAnsi="Verdana"/>
          <w:sz w:val="22"/>
          <w:szCs w:val="22"/>
          <w:lang w:eastAsia="es-MX"/>
        </w:rPr>
      </w:pPr>
      <w:r w:rsidRPr="00184C65">
        <w:rPr>
          <w:rFonts w:ascii="Verdana" w:hAnsi="Verdana"/>
          <w:sz w:val="22"/>
          <w:szCs w:val="22"/>
          <w:lang w:eastAsia="es-MX"/>
        </w:rPr>
        <w:t xml:space="preserve">Copia de constancias de cursos, certificados o documentos que acrediten que los supervisores y operativos, cuentan con </w:t>
      </w:r>
      <w:r w:rsidR="001E31E6" w:rsidRPr="00184C65">
        <w:rPr>
          <w:rFonts w:ascii="Verdana" w:hAnsi="Verdana"/>
          <w:sz w:val="22"/>
          <w:szCs w:val="22"/>
          <w:lang w:eastAsia="es-MX"/>
        </w:rPr>
        <w:t xml:space="preserve">capacitación </w:t>
      </w:r>
      <w:r w:rsidRPr="00184C65">
        <w:rPr>
          <w:rFonts w:ascii="Verdana" w:hAnsi="Verdana"/>
          <w:sz w:val="22"/>
          <w:szCs w:val="22"/>
          <w:lang w:eastAsia="es-MX"/>
        </w:rPr>
        <w:t>técnica en</w:t>
      </w:r>
      <w:r w:rsidR="001E31E6" w:rsidRPr="00184C65">
        <w:rPr>
          <w:rFonts w:ascii="Verdana" w:hAnsi="Verdana"/>
          <w:sz w:val="22"/>
          <w:szCs w:val="22"/>
          <w:lang w:eastAsia="es-MX"/>
        </w:rPr>
        <w:t xml:space="preserve"> trabajos en alturas y limpieza.</w:t>
      </w:r>
    </w:p>
    <w:p w14:paraId="5BA834DE" w14:textId="4108C84E" w:rsidR="00034682" w:rsidRPr="00184C65" w:rsidRDefault="00511039" w:rsidP="00630C09">
      <w:pPr>
        <w:pStyle w:val="Prrafodelista"/>
        <w:numPr>
          <w:ilvl w:val="0"/>
          <w:numId w:val="12"/>
        </w:numPr>
        <w:spacing w:after="200" w:line="276" w:lineRule="auto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  <w:lang w:eastAsia="es-MX"/>
        </w:rPr>
        <w:t>Fotografía(s), donde se observe el tipo de edificio en el que el participante ha prestado servicios de limpieza de vidrios.</w:t>
      </w:r>
    </w:p>
    <w:p w14:paraId="08F93E51" w14:textId="7E652A31" w:rsidR="00034682" w:rsidRPr="00184C65" w:rsidRDefault="00034682" w:rsidP="00630C09">
      <w:pPr>
        <w:pStyle w:val="Prrafodelista"/>
        <w:numPr>
          <w:ilvl w:val="0"/>
          <w:numId w:val="12"/>
        </w:numPr>
        <w:spacing w:after="200" w:line="276" w:lineRule="auto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t xml:space="preserve">Copia simple de acreditación vigente </w:t>
      </w:r>
      <w:r w:rsidR="00477C29" w:rsidRPr="00184C65">
        <w:rPr>
          <w:rFonts w:ascii="Verdana" w:hAnsi="Verdana"/>
          <w:sz w:val="22"/>
          <w:szCs w:val="22"/>
        </w:rPr>
        <w:t xml:space="preserve">STPS DC-3 de </w:t>
      </w:r>
      <w:r w:rsidR="00477C29" w:rsidRPr="00184C65">
        <w:rPr>
          <w:rFonts w:ascii="Verdana" w:hAnsi="Verdana"/>
          <w:i/>
          <w:iCs/>
          <w:sz w:val="22"/>
          <w:szCs w:val="22"/>
        </w:rPr>
        <w:t>Trabajo en Alturas</w:t>
      </w:r>
      <w:r w:rsidR="00477C29" w:rsidRPr="00184C65">
        <w:rPr>
          <w:rFonts w:ascii="Verdana" w:hAnsi="Verdana"/>
          <w:sz w:val="22"/>
          <w:szCs w:val="22"/>
        </w:rPr>
        <w:t xml:space="preserve">, por cada trabajador operativo que realizará los trabajos, misma que el adjudicado deberá presentar en original conforme al </w:t>
      </w:r>
      <w:r w:rsidR="00477C29" w:rsidRPr="00184C65">
        <w:rPr>
          <w:rFonts w:ascii="Verdana" w:hAnsi="Verdana"/>
          <w:i/>
          <w:iCs/>
          <w:sz w:val="22"/>
          <w:szCs w:val="22"/>
        </w:rPr>
        <w:t>Protocolo de Seguridad</w:t>
      </w:r>
      <w:r w:rsidR="00477C29" w:rsidRPr="00184C65">
        <w:rPr>
          <w:rFonts w:ascii="Verdana" w:hAnsi="Verdana"/>
          <w:sz w:val="22"/>
          <w:szCs w:val="22"/>
        </w:rPr>
        <w:t xml:space="preserve"> indicado en el numeral </w:t>
      </w:r>
      <w:r w:rsidR="00C17CD6">
        <w:rPr>
          <w:rFonts w:ascii="Verdana" w:hAnsi="Verdana"/>
          <w:sz w:val="22"/>
          <w:szCs w:val="22"/>
        </w:rPr>
        <w:t>2</w:t>
      </w:r>
      <w:r w:rsidR="00477C29" w:rsidRPr="00184C65">
        <w:rPr>
          <w:rFonts w:ascii="Verdana" w:hAnsi="Verdana"/>
          <w:sz w:val="22"/>
          <w:szCs w:val="22"/>
        </w:rPr>
        <w:t>.2 del presente Anexo Técnico.</w:t>
      </w:r>
    </w:p>
    <w:p w14:paraId="053F33AC" w14:textId="0C9217D0" w:rsidR="002A751B" w:rsidRPr="00184C65" w:rsidRDefault="002A751B" w:rsidP="00034682">
      <w:pPr>
        <w:spacing w:after="200" w:line="276" w:lineRule="auto"/>
        <w:jc w:val="both"/>
        <w:rPr>
          <w:rFonts w:ascii="Verdana" w:hAnsi="Verdana"/>
          <w:sz w:val="22"/>
          <w:szCs w:val="22"/>
        </w:rPr>
      </w:pPr>
      <w:r w:rsidRPr="00184C65">
        <w:rPr>
          <w:rFonts w:ascii="Verdana" w:hAnsi="Verdana"/>
          <w:sz w:val="22"/>
          <w:szCs w:val="22"/>
        </w:rPr>
        <w:br w:type="page"/>
      </w:r>
    </w:p>
    <w:p w14:paraId="2A0FE361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3E92C732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1FF0A388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6DBE4E21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38C82AE5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72226409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2C64AD19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2D516D6D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27DFC42B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4E7569BB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0966090C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2A75CA3B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03DC0E1B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2C15DF07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5E19D261" w14:textId="77777777" w:rsidR="002A751B" w:rsidRPr="001A5BC5" w:rsidRDefault="002A751B" w:rsidP="002A751B">
      <w:pPr>
        <w:contextualSpacing/>
        <w:jc w:val="both"/>
        <w:rPr>
          <w:rFonts w:ascii="Verdana" w:hAnsi="Verdana" w:cs="Arial"/>
          <w:lang w:val="es-ES_tradnl"/>
        </w:rPr>
      </w:pPr>
    </w:p>
    <w:p w14:paraId="1FA8ADFB" w14:textId="77777777" w:rsidR="00900D56" w:rsidRDefault="002A751B" w:rsidP="002A751B">
      <w:pPr>
        <w:pStyle w:val="ATApen"/>
        <w:numPr>
          <w:ilvl w:val="0"/>
          <w:numId w:val="0"/>
        </w:numPr>
        <w:rPr>
          <w:b/>
          <w:bCs/>
        </w:rPr>
      </w:pPr>
      <w:bookmarkStart w:id="15" w:name="_Toc50415059"/>
      <w:r w:rsidRPr="001A5BC5">
        <w:rPr>
          <w:b/>
          <w:bCs/>
        </w:rPr>
        <w:t xml:space="preserve">Apéndice A </w:t>
      </w:r>
    </w:p>
    <w:p w14:paraId="25272863" w14:textId="77777777" w:rsidR="002A751B" w:rsidRPr="001A5BC5" w:rsidRDefault="002A751B" w:rsidP="002A751B">
      <w:pPr>
        <w:pStyle w:val="ATApen"/>
        <w:numPr>
          <w:ilvl w:val="0"/>
          <w:numId w:val="0"/>
        </w:numPr>
        <w:rPr>
          <w:b/>
          <w:bCs/>
        </w:rPr>
      </w:pPr>
      <w:r w:rsidRPr="001A5BC5">
        <w:rPr>
          <w:b/>
          <w:bCs/>
        </w:rPr>
        <w:t>Descripción de actividades y características generales</w:t>
      </w:r>
      <w:bookmarkEnd w:id="15"/>
    </w:p>
    <w:p w14:paraId="6A452C43" w14:textId="77777777" w:rsidR="002A751B" w:rsidRPr="001A5BC5" w:rsidRDefault="002A751B" w:rsidP="002A751B">
      <w:pPr>
        <w:pStyle w:val="ATApen"/>
        <w:numPr>
          <w:ilvl w:val="0"/>
          <w:numId w:val="0"/>
        </w:numPr>
        <w:rPr>
          <w:b/>
          <w:bCs/>
        </w:rPr>
      </w:pPr>
    </w:p>
    <w:p w14:paraId="7ABFFF6C" w14:textId="77777777" w:rsidR="002A751B" w:rsidRPr="001A5BC5" w:rsidRDefault="002A751B" w:rsidP="002A751B">
      <w:pPr>
        <w:pStyle w:val="ATApen"/>
        <w:numPr>
          <w:ilvl w:val="0"/>
          <w:numId w:val="0"/>
        </w:numPr>
        <w:rPr>
          <w:b/>
          <w:bCs/>
        </w:rPr>
      </w:pPr>
    </w:p>
    <w:p w14:paraId="32B6C074" w14:textId="77777777" w:rsidR="00CB1793" w:rsidRDefault="00CB1793">
      <w:pPr>
        <w:spacing w:after="200" w:line="276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28020379" w14:textId="76160ED6" w:rsidR="00E63FB4" w:rsidRPr="00BA6E81" w:rsidRDefault="00E63FB4" w:rsidP="00BA6E81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>PARTIDA 1</w:t>
      </w:r>
      <w:r w:rsidRPr="00BA6E81">
        <w:rPr>
          <w:rFonts w:ascii="Verdana" w:hAnsi="Verdana"/>
          <w:b/>
          <w:bCs/>
        </w:rPr>
        <w:tab/>
        <w:t>EDIFICIO SEDE</w:t>
      </w:r>
      <w:r w:rsidR="00BA6E81">
        <w:rPr>
          <w:rFonts w:ascii="Verdana" w:hAnsi="Verdana"/>
          <w:b/>
          <w:bCs/>
        </w:rPr>
        <w:t xml:space="preserve"> </w:t>
      </w:r>
      <w:r w:rsidR="00BA6E81" w:rsidRPr="00AD2B8D">
        <w:rPr>
          <w:rFonts w:ascii="Verdana" w:hAnsi="Verdana"/>
          <w:b/>
          <w:bCs/>
        </w:rPr>
        <w:t>(</w:t>
      </w:r>
      <w:r w:rsidR="00CB2F40">
        <w:rPr>
          <w:rFonts w:ascii="Verdana" w:hAnsi="Verdana"/>
          <w:b/>
          <w:bCs/>
        </w:rPr>
        <w:t>4</w:t>
      </w:r>
      <w:r w:rsidR="00BA6E81" w:rsidRPr="00AD2B8D">
        <w:rPr>
          <w:rFonts w:ascii="Verdana" w:hAnsi="Verdana"/>
          <w:b/>
          <w:bCs/>
        </w:rPr>
        <w:t xml:space="preserve"> servicios)</w:t>
      </w:r>
    </w:p>
    <w:p w14:paraId="704C10EC" w14:textId="77777777" w:rsidR="00E63FB4" w:rsidRPr="001A5BC5" w:rsidRDefault="00E63FB4" w:rsidP="00E63FB4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81"/>
        <w:gridCol w:w="2381"/>
        <w:gridCol w:w="2382"/>
        <w:gridCol w:w="2382"/>
      </w:tblGrid>
      <w:tr w:rsidR="00C603E7" w:rsidRPr="001A5BC5" w14:paraId="68C393DA" w14:textId="77777777" w:rsidTr="00E97E81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31321104" w14:textId="77777777" w:rsidR="00C603E7" w:rsidRPr="001A5BC5" w:rsidRDefault="00C603E7" w:rsidP="00B7581D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C603E7" w:rsidRPr="001A5BC5" w14:paraId="4CC95753" w14:textId="77777777" w:rsidTr="00E97E81">
        <w:trPr>
          <w:trHeight w:val="931"/>
        </w:trPr>
        <w:tc>
          <w:tcPr>
            <w:tcW w:w="5000" w:type="pct"/>
            <w:gridSpan w:val="4"/>
          </w:tcPr>
          <w:p w14:paraId="320C0463" w14:textId="77777777" w:rsidR="00C603E7" w:rsidRDefault="00C603E7" w:rsidP="0069350B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 fachadas exteriores (Av. Pino Suárez, Calle Venustiano Carranza, Calle Corregidora y Calle Erasmo Castellanos).</w:t>
            </w:r>
          </w:p>
          <w:p w14:paraId="12111CEA" w14:textId="5695EB87" w:rsidR="00C603E7" w:rsidRDefault="00C603E7" w:rsidP="0069350B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4 </w:t>
            </w:r>
            <w:r w:rsidR="00167C03">
              <w:rPr>
                <w:rFonts w:ascii="Verdana" w:hAnsi="Verdana"/>
              </w:rPr>
              <w:t>patios</w:t>
            </w:r>
            <w:r>
              <w:rPr>
                <w:rFonts w:ascii="Verdana" w:hAnsi="Verdana"/>
              </w:rPr>
              <w:t xml:space="preserve"> interiores hacia el estacionamiento</w:t>
            </w:r>
            <w:r w:rsidR="00167C03">
              <w:rPr>
                <w:rFonts w:ascii="Verdana" w:hAnsi="Verdana"/>
              </w:rPr>
              <w:t>.</w:t>
            </w:r>
          </w:p>
          <w:p w14:paraId="358EF368" w14:textId="77777777" w:rsidR="00C603E7" w:rsidRDefault="00C603E7" w:rsidP="0069350B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Fachadas en azotea (comedores, bodegas, cuartos de instalaciones, cubos de iluminación</w:t>
            </w:r>
            <w:r w:rsidR="00194DCA">
              <w:rPr>
                <w:rFonts w:ascii="Verdana" w:hAnsi="Verdana"/>
              </w:rPr>
              <w:t>)</w:t>
            </w:r>
            <w:r>
              <w:rPr>
                <w:rFonts w:ascii="Verdana" w:hAnsi="Verdana"/>
              </w:rPr>
              <w:t>.</w:t>
            </w:r>
          </w:p>
          <w:p w14:paraId="481CB1AD" w14:textId="0976C281" w:rsidR="00C603E7" w:rsidRDefault="00C603E7" w:rsidP="00BA6E8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Ventanas altas y ventanales interiores de todos los pisos hacia pasillos, murales y vestíbulos (excepto ventilas de cada puerta de madera)</w:t>
            </w:r>
            <w:r w:rsidR="00E002D8">
              <w:rPr>
                <w:rFonts w:ascii="Verdana" w:hAnsi="Verdana"/>
              </w:rPr>
              <w:t>.</w:t>
            </w:r>
          </w:p>
          <w:p w14:paraId="0FD90BF9" w14:textId="77777777" w:rsidR="00C603E7" w:rsidRDefault="00C603E7" w:rsidP="00BA6E8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Incluye limpiar cancelería, parasoles y rejas.</w:t>
            </w:r>
          </w:p>
          <w:p w14:paraId="14AD05EF" w14:textId="77777777" w:rsidR="00C603E7" w:rsidRPr="001A5BC5" w:rsidRDefault="00C603E7" w:rsidP="0069350B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C603E7" w:rsidRPr="001A5BC5" w14:paraId="0AC28A62" w14:textId="77777777" w:rsidTr="00E97E81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6327D927" w14:textId="77777777" w:rsidR="00C603E7" w:rsidRPr="001A5BC5" w:rsidRDefault="00C603E7" w:rsidP="00B7581D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C603E7" w:rsidRPr="001A5BC5" w14:paraId="25339E65" w14:textId="77777777" w:rsidTr="00E97E81">
        <w:trPr>
          <w:trHeight w:val="845"/>
        </w:trPr>
        <w:tc>
          <w:tcPr>
            <w:tcW w:w="5000" w:type="pct"/>
            <w:gridSpan w:val="4"/>
          </w:tcPr>
          <w:p w14:paraId="64438394" w14:textId="3210A3ED" w:rsidR="00B7581D" w:rsidRDefault="00B7581D" w:rsidP="00B7581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</w:t>
            </w:r>
            <w:r w:rsidR="00E002D8">
              <w:rPr>
                <w:rFonts w:ascii="Verdana" w:hAnsi="Verdana"/>
              </w:rPr>
              <w:t>.</w:t>
            </w:r>
          </w:p>
          <w:p w14:paraId="0D1BA487" w14:textId="77777777" w:rsidR="00B7581D" w:rsidRDefault="00B7581D" w:rsidP="00B7581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Lunes a Domingo</w:t>
            </w:r>
          </w:p>
          <w:p w14:paraId="788387C3" w14:textId="71CEB398" w:rsidR="00C603E7" w:rsidRDefault="00C603E7" w:rsidP="00B7581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 w:rsidR="00B7581D"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</w:t>
            </w:r>
            <w:r w:rsidR="0066473C">
              <w:rPr>
                <w:rFonts w:ascii="Verdana" w:hAnsi="Verdana"/>
              </w:rPr>
              <w:t>asignado por</w:t>
            </w:r>
            <w:r w:rsidRPr="00B7581D">
              <w:rPr>
                <w:rFonts w:ascii="Verdana" w:hAnsi="Verdana"/>
              </w:rPr>
              <w:t xml:space="preserve"> </w:t>
            </w:r>
            <w:r w:rsidR="00B7581D"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</w:t>
            </w:r>
            <w:r w:rsidR="0066473C">
              <w:rPr>
                <w:rFonts w:ascii="Verdana" w:hAnsi="Verdana"/>
              </w:rPr>
              <w:t xml:space="preserve">en un solo evento, </w:t>
            </w:r>
            <w:r w:rsidRPr="00B7581D">
              <w:rPr>
                <w:rFonts w:ascii="Verdana" w:hAnsi="Verdana"/>
              </w:rPr>
              <w:t xml:space="preserve">máximo </w:t>
            </w:r>
            <w:r w:rsidR="0066473C">
              <w:rPr>
                <w:rFonts w:ascii="Verdana" w:hAnsi="Verdana"/>
              </w:rPr>
              <w:t xml:space="preserve">en </w:t>
            </w:r>
            <w:r w:rsidRPr="00B7581D">
              <w:rPr>
                <w:rFonts w:ascii="Verdana" w:hAnsi="Verdana"/>
              </w:rPr>
              <w:t>nueve días, en horarios diurnos.</w:t>
            </w:r>
          </w:p>
          <w:p w14:paraId="68FC30EF" w14:textId="77777777" w:rsidR="00B7581D" w:rsidRPr="00B7581D" w:rsidRDefault="00B7581D" w:rsidP="00B7581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</w:t>
            </w:r>
            <w:r w:rsidRPr="00B7581D">
              <w:rPr>
                <w:rFonts w:ascii="Verdana" w:hAnsi="Verdana"/>
              </w:rPr>
              <w:t>os vidrios correspondientes a las fachadas ubicadas en los cuatro patios interiores del edificio, deberá restringirse a los fines de semana, derivado de que el número de vehículos estacionados es mínimo y se puede controlar su acomodo para evitar posibles daños.</w:t>
            </w:r>
          </w:p>
          <w:p w14:paraId="2DEE2CA6" w14:textId="77777777" w:rsidR="00C603E7" w:rsidRPr="00AE0091" w:rsidRDefault="00C603E7" w:rsidP="00C603E7">
            <w:pPr>
              <w:jc w:val="both"/>
              <w:rPr>
                <w:rFonts w:ascii="Arial Narrow" w:hAnsi="Arial Narrow"/>
              </w:rPr>
            </w:pPr>
          </w:p>
        </w:tc>
      </w:tr>
      <w:tr w:rsidR="00B7581D" w:rsidRPr="001A5BC5" w14:paraId="4A51C196" w14:textId="77777777" w:rsidTr="00E97E81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4850441C" w14:textId="77777777" w:rsidR="00B7581D" w:rsidRPr="001A5BC5" w:rsidRDefault="00B7581D" w:rsidP="00B7581D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C603E7" w:rsidRPr="001A5BC5" w14:paraId="0664F0E6" w14:textId="77777777" w:rsidTr="00E97E81">
        <w:trPr>
          <w:trHeight w:val="845"/>
        </w:trPr>
        <w:tc>
          <w:tcPr>
            <w:tcW w:w="5000" w:type="pct"/>
            <w:gridSpan w:val="4"/>
          </w:tcPr>
          <w:p w14:paraId="3D7C620C" w14:textId="77777777" w:rsidR="00C603E7" w:rsidRPr="00B7581D" w:rsidRDefault="00C603E7" w:rsidP="00C603E7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BA6E81">
              <w:rPr>
                <w:rFonts w:ascii="Verdana" w:hAnsi="Verdana"/>
              </w:rPr>
              <w:t xml:space="preserve">Específicamente las ventanas que corresponden a </w:t>
            </w:r>
            <w:r w:rsidR="007016CC">
              <w:rPr>
                <w:rFonts w:ascii="Verdana" w:hAnsi="Verdana"/>
              </w:rPr>
              <w:t xml:space="preserve">las </w:t>
            </w:r>
            <w:r w:rsidRPr="00BA6E81">
              <w:rPr>
                <w:rFonts w:ascii="Verdana" w:hAnsi="Verdana"/>
              </w:rPr>
              <w:t xml:space="preserve">puertas 3000, 3001, 3002, 3003 y 3004) deben limpiarse </w:t>
            </w:r>
            <w:r w:rsidR="00B7581D">
              <w:rPr>
                <w:rFonts w:ascii="Verdana" w:hAnsi="Verdana"/>
              </w:rPr>
              <w:t>en una fecha p</w:t>
            </w:r>
            <w:r w:rsidRPr="00BA6E81">
              <w:rPr>
                <w:rFonts w:ascii="Verdana" w:hAnsi="Verdana"/>
              </w:rPr>
              <w:t>revia</w:t>
            </w:r>
            <w:r w:rsidR="00B7581D">
              <w:rPr>
                <w:rFonts w:ascii="Verdana" w:hAnsi="Verdana"/>
              </w:rPr>
              <w:t>mente</w:t>
            </w:r>
            <w:r w:rsidRPr="00BA6E81">
              <w:rPr>
                <w:rFonts w:ascii="Verdana" w:hAnsi="Verdana"/>
              </w:rPr>
              <w:t xml:space="preserve"> confirma</w:t>
            </w:r>
            <w:r w:rsidR="00B7581D">
              <w:rPr>
                <w:rFonts w:ascii="Verdana" w:hAnsi="Verdana"/>
              </w:rPr>
              <w:t>da</w:t>
            </w:r>
            <w:r w:rsidRPr="00BA6E81">
              <w:rPr>
                <w:rFonts w:ascii="Verdana" w:hAnsi="Verdana"/>
              </w:rPr>
              <w:t xml:space="preserve"> </w:t>
            </w:r>
            <w:r w:rsidR="00B7581D">
              <w:rPr>
                <w:rFonts w:ascii="Verdana" w:hAnsi="Verdana"/>
              </w:rPr>
              <w:t xml:space="preserve">con el </w:t>
            </w:r>
            <w:r w:rsidRPr="00BA6E81">
              <w:rPr>
                <w:rFonts w:ascii="Verdana" w:hAnsi="Verdana"/>
              </w:rPr>
              <w:t xml:space="preserve">supervisor </w:t>
            </w:r>
            <w:r w:rsidR="00B7581D">
              <w:rPr>
                <w:rFonts w:ascii="Verdana" w:hAnsi="Verdana"/>
              </w:rPr>
              <w:t xml:space="preserve">de </w:t>
            </w:r>
            <w:r w:rsidR="00B7581D">
              <w:rPr>
                <w:rFonts w:ascii="Verdana" w:hAnsi="Verdana"/>
                <w:b/>
                <w:bCs/>
              </w:rPr>
              <w:t>La Corte.</w:t>
            </w:r>
          </w:p>
          <w:p w14:paraId="67CA35EE" w14:textId="77777777" w:rsidR="00C603E7" w:rsidRPr="00B7581D" w:rsidRDefault="00C603E7" w:rsidP="00B7581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 w:hint="eastAsia"/>
              </w:rPr>
              <w:t xml:space="preserve">El prestador del servicio debe considerar que </w:t>
            </w: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 w:hint="eastAsia"/>
              </w:rPr>
              <w:t>edificio donde se realizarán los servicios está clasificado</w:t>
            </w:r>
            <w:r w:rsidRPr="00B7581D">
              <w:rPr>
                <w:rFonts w:ascii="Verdana" w:hAnsi="Verdana"/>
              </w:rPr>
              <w:t xml:space="preserve"> como </w:t>
            </w:r>
            <w:r w:rsidRPr="00B7581D">
              <w:rPr>
                <w:rFonts w:ascii="Verdana" w:hAnsi="Verdana" w:hint="eastAsia"/>
              </w:rPr>
              <w:t>Monumento Histórico (INAH)</w:t>
            </w:r>
            <w:r w:rsidRPr="00B7581D">
              <w:rPr>
                <w:rFonts w:ascii="Verdana" w:hAnsi="Verdana"/>
              </w:rPr>
              <w:t xml:space="preserve">, </w:t>
            </w:r>
            <w:r w:rsidRPr="00B7581D">
              <w:rPr>
                <w:rFonts w:ascii="Verdana" w:hAnsi="Verdana" w:hint="eastAsia"/>
              </w:rPr>
              <w:t>Artístico</w:t>
            </w:r>
            <w:r w:rsidRPr="00B7581D">
              <w:rPr>
                <w:rFonts w:ascii="Verdana" w:hAnsi="Verdana"/>
              </w:rPr>
              <w:t xml:space="preserve"> </w:t>
            </w:r>
            <w:r w:rsidRPr="00B7581D">
              <w:rPr>
                <w:rFonts w:ascii="Verdana" w:hAnsi="Verdana" w:hint="eastAsia"/>
              </w:rPr>
              <w:t>(INBAL) y Patrimonial (SEDUVI)</w:t>
            </w:r>
            <w:r w:rsidRPr="00B7581D">
              <w:rPr>
                <w:rFonts w:ascii="Verdana" w:hAnsi="Verdana"/>
              </w:rPr>
              <w:t>.</w:t>
            </w:r>
          </w:p>
          <w:p w14:paraId="5383E7EA" w14:textId="77777777" w:rsidR="00B7581D" w:rsidRPr="00B7581D" w:rsidRDefault="00B7581D" w:rsidP="004C0A10">
            <w:pPr>
              <w:jc w:val="both"/>
              <w:rPr>
                <w:rFonts w:ascii="Arial Narrow" w:hAnsi="Arial Narrow"/>
                <w:b/>
                <w:u w:val="single"/>
              </w:rPr>
            </w:pPr>
          </w:p>
        </w:tc>
      </w:tr>
      <w:tr w:rsidR="00F44D5B" w:rsidRPr="001A5BC5" w14:paraId="1813FBC9" w14:textId="77777777" w:rsidTr="00E97E81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697A68D1" w14:textId="77777777" w:rsidR="00F44D5B" w:rsidRPr="00F44D5B" w:rsidRDefault="00F44D5B" w:rsidP="00F44D5B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E97E81" w:rsidRPr="00AF3F01" w14:paraId="4F6C3232" w14:textId="77777777" w:rsidTr="00E97E81">
        <w:trPr>
          <w:trHeight w:val="290"/>
        </w:trPr>
        <w:tc>
          <w:tcPr>
            <w:tcW w:w="1250" w:type="pct"/>
          </w:tcPr>
          <w:p w14:paraId="51AF0A09" w14:textId="77777777" w:rsidR="00E97E81" w:rsidRPr="00AF3F01" w:rsidRDefault="00E97E81" w:rsidP="00E97E81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Planta Baja</w:t>
            </w:r>
          </w:p>
        </w:tc>
        <w:tc>
          <w:tcPr>
            <w:tcW w:w="1250" w:type="pct"/>
          </w:tcPr>
          <w:p w14:paraId="4320E811" w14:textId="77777777" w:rsidR="00E97E81" w:rsidRPr="00AF3F01" w:rsidRDefault="00E97E81" w:rsidP="00E97E81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2501" w:type="pct"/>
            <w:gridSpan w:val="2"/>
          </w:tcPr>
          <w:p w14:paraId="6073A41F" w14:textId="77777777" w:rsidR="00E97E81" w:rsidRPr="00AF3F01" w:rsidRDefault="00E97E81" w:rsidP="00E97E81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</w:tr>
      <w:tr w:rsidR="00E97E81" w:rsidRPr="001A5BC5" w14:paraId="40BFA8E4" w14:textId="77777777" w:rsidTr="00E97E81">
        <w:trPr>
          <w:trHeight w:val="845"/>
        </w:trPr>
        <w:tc>
          <w:tcPr>
            <w:tcW w:w="1250" w:type="pct"/>
          </w:tcPr>
          <w:p w14:paraId="04CE8873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6 Canceles 4.00 x 5.45 m</w:t>
            </w:r>
          </w:p>
          <w:p w14:paraId="025566EB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3 Canceles 4.00 x 1.81 m</w:t>
            </w:r>
          </w:p>
          <w:p w14:paraId="2159EF42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54 Ventanas 1.50 x 1.22 m</w:t>
            </w:r>
          </w:p>
          <w:p w14:paraId="123C7F10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27 Ventanas 0.60 x 0.33 m</w:t>
            </w:r>
          </w:p>
          <w:p w14:paraId="35E34940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8 Ventanas 0.80 x 0.40 m</w:t>
            </w:r>
          </w:p>
          <w:p w14:paraId="6B7DFE2E" w14:textId="77777777" w:rsidR="00AF3F01" w:rsidRPr="00AF3F01" w:rsidRDefault="00AF3F01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10 Ventanas 3.97 x 1.74 m</w:t>
            </w:r>
          </w:p>
          <w:p w14:paraId="74AD9269" w14:textId="77777777" w:rsidR="0066473C" w:rsidRDefault="0066473C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AF3F01" w:rsidRPr="00AF3F01">
              <w:rPr>
                <w:rFonts w:ascii="Verdana" w:hAnsi="Verdana"/>
                <w:sz w:val="16"/>
                <w:szCs w:val="16"/>
              </w:rPr>
              <w:t xml:space="preserve"> Ventana 4.00 x 1.74 m</w:t>
            </w:r>
          </w:p>
          <w:p w14:paraId="5B8D140F" w14:textId="3CC88BF2" w:rsidR="00AF3F01" w:rsidRPr="00AF3F01" w:rsidRDefault="0066473C" w:rsidP="0086381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Pr="00AF3F01">
              <w:rPr>
                <w:rFonts w:ascii="Verdana" w:hAnsi="Verdana"/>
                <w:sz w:val="16"/>
                <w:szCs w:val="16"/>
              </w:rPr>
              <w:t xml:space="preserve"> Ventana </w:t>
            </w:r>
            <w:r w:rsidR="00AF3F01" w:rsidRPr="00AF3F01">
              <w:rPr>
                <w:rFonts w:ascii="Verdana" w:hAnsi="Verdana"/>
                <w:sz w:val="16"/>
                <w:szCs w:val="16"/>
              </w:rPr>
              <w:t>0.70 x 0.99 m</w:t>
            </w:r>
          </w:p>
          <w:p w14:paraId="4E476C46" w14:textId="77777777" w:rsidR="00AF3F01" w:rsidRPr="00AF3F01" w:rsidRDefault="00AF3F01" w:rsidP="00863817">
            <w:pPr>
              <w:spacing w:after="120"/>
              <w:contextualSpacing/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  <w:tc>
          <w:tcPr>
            <w:tcW w:w="1250" w:type="pct"/>
          </w:tcPr>
          <w:p w14:paraId="251197B1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22 Ventanas 3.97 x 3.06 m</w:t>
            </w:r>
          </w:p>
          <w:p w14:paraId="2EF5281C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 Ventanas 3.97 x 3.06 m</w:t>
            </w:r>
          </w:p>
          <w:p w14:paraId="0E10869A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4.80 x 2.10 m</w:t>
            </w:r>
          </w:p>
          <w:p w14:paraId="2B087FEA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2.00 x 1.60 m</w:t>
            </w:r>
          </w:p>
          <w:p w14:paraId="001FEFCE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12 Ventanas 3.97 x 3.06 m</w:t>
            </w:r>
          </w:p>
          <w:p w14:paraId="643F635D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68 Ventanas 1.70 x 3.10 m</w:t>
            </w:r>
          </w:p>
          <w:p w14:paraId="6ED3C319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5 Ventanas 4.00 x 3.14 m</w:t>
            </w:r>
          </w:p>
          <w:p w14:paraId="4CF075EA" w14:textId="77777777" w:rsidR="00AF3F01" w:rsidRPr="00AF3F01" w:rsidRDefault="00AF3F01" w:rsidP="007016CC">
            <w:pPr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4.00 x 3.05 m</w:t>
            </w:r>
          </w:p>
        </w:tc>
        <w:tc>
          <w:tcPr>
            <w:tcW w:w="1250" w:type="pct"/>
          </w:tcPr>
          <w:p w14:paraId="3FE87823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15 Ventanas 1.50 x 1.80 m</w:t>
            </w:r>
          </w:p>
          <w:p w14:paraId="5455A04B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57 Ventanas 1.60 x 3.14 m</w:t>
            </w:r>
          </w:p>
          <w:p w14:paraId="73F34552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2.74 x 1.50 m</w:t>
            </w:r>
          </w:p>
          <w:p w14:paraId="56B74017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3 Ventanas 2.74 x 1.50 m</w:t>
            </w:r>
          </w:p>
          <w:p w14:paraId="4F22A25F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92 Ventanas 1.60 x 3.10 m</w:t>
            </w:r>
          </w:p>
          <w:p w14:paraId="7EBC058D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44 Ventanas 1.60 x 2.70 m</w:t>
            </w:r>
          </w:p>
          <w:p w14:paraId="0E2DF9C5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4 Ventanas 2.70 x 1.36 m</w:t>
            </w:r>
          </w:p>
          <w:p w14:paraId="14D3C4AC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4 Ventana 5.30 x 2.10 m</w:t>
            </w:r>
          </w:p>
          <w:p w14:paraId="1B2CC69D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 Ventanas 5.23 x 2.14 m</w:t>
            </w:r>
          </w:p>
          <w:p w14:paraId="1FCC3D7E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 Ventanas 2.17 x 2.06 m</w:t>
            </w:r>
          </w:p>
          <w:p w14:paraId="795FD70C" w14:textId="77777777" w:rsidR="00AF3F01" w:rsidRPr="00AF3F01" w:rsidRDefault="00AF3F01" w:rsidP="007016CC">
            <w:pPr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  <w:tc>
          <w:tcPr>
            <w:tcW w:w="1250" w:type="pct"/>
          </w:tcPr>
          <w:p w14:paraId="6CC9E41D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2 Ventanas 1.10 x 0.66 m</w:t>
            </w:r>
          </w:p>
          <w:p w14:paraId="18411703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5.20 x 2.14 m</w:t>
            </w:r>
          </w:p>
          <w:p w14:paraId="141C85EA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2.15 x 1.41 m</w:t>
            </w:r>
          </w:p>
          <w:p w14:paraId="254A21D9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3 Ventanas 2.10 x 1.20 m</w:t>
            </w:r>
          </w:p>
          <w:p w14:paraId="28015262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4 Ventanas 2.38 x 2.14 m</w:t>
            </w:r>
          </w:p>
          <w:p w14:paraId="55C23731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4 Ventanas 0.87 x 2.14 m</w:t>
            </w:r>
          </w:p>
          <w:p w14:paraId="16CC387B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5.23 x 2.14 m</w:t>
            </w:r>
          </w:p>
          <w:p w14:paraId="339F8CD1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2.15 x 4.22 m</w:t>
            </w:r>
          </w:p>
          <w:p w14:paraId="0AEA085E" w14:textId="77777777" w:rsidR="00AF3F01" w:rsidRPr="00AF3F01" w:rsidRDefault="00AF3F01" w:rsidP="007016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F3F01">
              <w:rPr>
                <w:rFonts w:ascii="Verdana" w:hAnsi="Verdana"/>
                <w:sz w:val="16"/>
                <w:szCs w:val="16"/>
              </w:rPr>
              <w:t>1 Ventana 0.66 x 0.87 m</w:t>
            </w:r>
          </w:p>
          <w:p w14:paraId="4F4FBAD7" w14:textId="77777777" w:rsidR="00AF3F01" w:rsidRPr="00AF3F01" w:rsidRDefault="00AF3F01" w:rsidP="00863817">
            <w:pPr>
              <w:spacing w:after="120"/>
              <w:contextualSpacing/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</w:tr>
      <w:tr w:rsidR="00E97E81" w:rsidRPr="00AF3F01" w14:paraId="220B3CAB" w14:textId="77777777" w:rsidTr="00E97E81">
        <w:trPr>
          <w:trHeight w:val="290"/>
        </w:trPr>
        <w:tc>
          <w:tcPr>
            <w:tcW w:w="5000" w:type="pct"/>
            <w:gridSpan w:val="4"/>
          </w:tcPr>
          <w:p w14:paraId="13BF040E" w14:textId="77777777" w:rsidR="00E97E81" w:rsidRPr="00863817" w:rsidRDefault="00E97E81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 w:rsidRPr="00AF3F01">
              <w:rPr>
                <w:rFonts w:ascii="Verdana" w:hAnsi="Verdana"/>
                <w:b/>
                <w:bCs/>
              </w:rPr>
              <w:t>3º piso</w:t>
            </w:r>
            <w:r>
              <w:rPr>
                <w:rFonts w:ascii="Verdana" w:hAnsi="Verdana"/>
                <w:b/>
                <w:bCs/>
              </w:rPr>
              <w:t xml:space="preserve"> y Azotea</w:t>
            </w:r>
          </w:p>
        </w:tc>
      </w:tr>
      <w:tr w:rsidR="00AF3F01" w:rsidRPr="001A5BC5" w14:paraId="40480F33" w14:textId="77777777" w:rsidTr="00E97E81">
        <w:trPr>
          <w:trHeight w:val="845"/>
        </w:trPr>
        <w:tc>
          <w:tcPr>
            <w:tcW w:w="1250" w:type="pct"/>
          </w:tcPr>
          <w:p w14:paraId="24232CB6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1.60 x 3.14 m</w:t>
            </w:r>
          </w:p>
          <w:p w14:paraId="74770B9E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1.60 x 2.70 m</w:t>
            </w:r>
          </w:p>
          <w:p w14:paraId="1605B3DF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5.03 x 3.33 m</w:t>
            </w:r>
          </w:p>
          <w:p w14:paraId="73D23512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1.40 x 2.95 m</w:t>
            </w:r>
          </w:p>
          <w:p w14:paraId="624AE32E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1.40 x 2.95 m</w:t>
            </w:r>
          </w:p>
          <w:p w14:paraId="6DFA4E6C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1.40 x 2.08 m</w:t>
            </w:r>
          </w:p>
          <w:p w14:paraId="369F88F6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16 Ventanas 1.40 x 2.40 m</w:t>
            </w:r>
          </w:p>
          <w:p w14:paraId="2156056F" w14:textId="4614206D" w:rsidR="00AF3F0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111 Ventana</w:t>
            </w:r>
            <w:r w:rsidR="00063B88">
              <w:rPr>
                <w:rFonts w:ascii="Verdana" w:hAnsi="Verdana"/>
                <w:sz w:val="16"/>
                <w:szCs w:val="16"/>
              </w:rPr>
              <w:t>s</w:t>
            </w:r>
            <w:r w:rsidRPr="00020448">
              <w:rPr>
                <w:rFonts w:ascii="Verdana" w:hAnsi="Verdana"/>
                <w:sz w:val="16"/>
                <w:szCs w:val="16"/>
              </w:rPr>
              <w:t xml:space="preserve"> 1.40x2.08 m</w:t>
            </w:r>
          </w:p>
        </w:tc>
        <w:tc>
          <w:tcPr>
            <w:tcW w:w="1250" w:type="pct"/>
          </w:tcPr>
          <w:p w14:paraId="7C1B3269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3 Ventanas 1.40 x 2.08 m</w:t>
            </w:r>
          </w:p>
          <w:p w14:paraId="3A69E41A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38 Ventanas 1.40 x 2.01 m</w:t>
            </w:r>
          </w:p>
          <w:p w14:paraId="0B6079F6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3 Ventanas 0.80 x 1.65 m</w:t>
            </w:r>
          </w:p>
          <w:p w14:paraId="0F3394E8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1.80 x 2.40 m</w:t>
            </w:r>
          </w:p>
          <w:p w14:paraId="48E44725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1.80 x 3.45 m</w:t>
            </w:r>
          </w:p>
          <w:p w14:paraId="788A3F7D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6 Ventanas 4.60 x 2.11 m</w:t>
            </w:r>
          </w:p>
          <w:p w14:paraId="6AB29193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2.17 x 3.33 m</w:t>
            </w:r>
          </w:p>
          <w:p w14:paraId="5F879548" w14:textId="77777777" w:rsidR="00AF3F0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2.40 x 3.14 m</w:t>
            </w:r>
          </w:p>
        </w:tc>
        <w:tc>
          <w:tcPr>
            <w:tcW w:w="1250" w:type="pct"/>
          </w:tcPr>
          <w:p w14:paraId="6F76E609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1.20 x 1.00 m</w:t>
            </w:r>
          </w:p>
          <w:p w14:paraId="3F63E347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2.74 x 1.00 m</w:t>
            </w:r>
          </w:p>
          <w:p w14:paraId="7612E5F1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2.00 x 2.00 m</w:t>
            </w:r>
          </w:p>
          <w:p w14:paraId="4E0C55DF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1.80 x 0.88 m</w:t>
            </w:r>
          </w:p>
          <w:p w14:paraId="4A4727A6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1.38 x 0.64 m</w:t>
            </w:r>
          </w:p>
          <w:p w14:paraId="26C8EAC4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2.00 x 1.20 m</w:t>
            </w:r>
          </w:p>
          <w:p w14:paraId="04E3246B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2.40 x 3.14 m</w:t>
            </w:r>
          </w:p>
          <w:p w14:paraId="18F8CDBA" w14:textId="77777777" w:rsidR="00AF3F0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 Ventana 2.40 x 3.14 m</w:t>
            </w:r>
          </w:p>
        </w:tc>
        <w:tc>
          <w:tcPr>
            <w:tcW w:w="1250" w:type="pct"/>
          </w:tcPr>
          <w:p w14:paraId="1BF91C88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28 Ventanas 1.40 x 2.00 m</w:t>
            </w:r>
          </w:p>
          <w:p w14:paraId="3EC85D94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1.40 x 2.00 m</w:t>
            </w:r>
          </w:p>
          <w:p w14:paraId="27BADE3E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2 Ventanas 5.00 x 3.20 m</w:t>
            </w:r>
          </w:p>
          <w:p w14:paraId="46ECC471" w14:textId="77777777" w:rsidR="00E97E81" w:rsidRPr="00020448" w:rsidRDefault="00E97E81" w:rsidP="00E97E8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 xml:space="preserve">domo </w:t>
            </w:r>
            <w:r w:rsidR="00020448" w:rsidRPr="00020448">
              <w:rPr>
                <w:rFonts w:ascii="Verdana" w:hAnsi="Verdana"/>
                <w:sz w:val="16"/>
                <w:szCs w:val="16"/>
              </w:rPr>
              <w:t xml:space="preserve">plano </w:t>
            </w:r>
            <w:r w:rsidRPr="00020448">
              <w:rPr>
                <w:rFonts w:ascii="Verdana" w:hAnsi="Verdana"/>
                <w:sz w:val="16"/>
                <w:szCs w:val="16"/>
              </w:rPr>
              <w:t xml:space="preserve">2.75 x 2.78 m </w:t>
            </w:r>
          </w:p>
          <w:p w14:paraId="04390DAD" w14:textId="77777777" w:rsidR="00020448" w:rsidRPr="00020448" w:rsidRDefault="00020448" w:rsidP="00E97E81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20448">
              <w:rPr>
                <w:rFonts w:ascii="Verdana" w:hAnsi="Verdana"/>
                <w:b/>
                <w:bCs/>
                <w:sz w:val="16"/>
                <w:szCs w:val="16"/>
              </w:rPr>
              <w:t>Comedor secretarios</w:t>
            </w:r>
          </w:p>
          <w:p w14:paraId="1BCE6B89" w14:textId="77777777" w:rsidR="00E97E81" w:rsidRPr="00020448" w:rsidRDefault="00E97E81" w:rsidP="000204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6 Ventanas 1.40 x 1.84 m</w:t>
            </w:r>
          </w:p>
          <w:p w14:paraId="59001766" w14:textId="77777777" w:rsidR="00E97E81" w:rsidRPr="00020448" w:rsidRDefault="00E97E81" w:rsidP="0002044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4 Ventanas 0.80 x 1.84 m</w:t>
            </w:r>
          </w:p>
          <w:p w14:paraId="738E7978" w14:textId="77777777" w:rsidR="00AF3F01" w:rsidRDefault="00E97E81" w:rsidP="00F403C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0448">
              <w:rPr>
                <w:rFonts w:ascii="Verdana" w:hAnsi="Verdana"/>
                <w:sz w:val="16"/>
                <w:szCs w:val="16"/>
              </w:rPr>
              <w:t>11 Tragalu</w:t>
            </w:r>
            <w:r w:rsidR="00020448">
              <w:rPr>
                <w:rFonts w:ascii="Verdana" w:hAnsi="Verdana"/>
                <w:sz w:val="16"/>
                <w:szCs w:val="16"/>
              </w:rPr>
              <w:t>z</w:t>
            </w:r>
            <w:r w:rsidRPr="00020448">
              <w:rPr>
                <w:rFonts w:ascii="Verdana" w:hAnsi="Verdana"/>
                <w:sz w:val="16"/>
                <w:szCs w:val="16"/>
              </w:rPr>
              <w:t xml:space="preserve"> 1.00 x 5.00 m</w:t>
            </w:r>
          </w:p>
          <w:p w14:paraId="3BD6F37E" w14:textId="77777777" w:rsidR="00D14F9C" w:rsidRPr="00020448" w:rsidRDefault="00D14F9C" w:rsidP="00F403C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77BFCFB" w14:textId="77777777" w:rsidR="00900D56" w:rsidRDefault="00900D56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5AA500C6" w14:textId="1DE5536B" w:rsidR="00452326" w:rsidRPr="00AD2B8D" w:rsidRDefault="00452326" w:rsidP="00452326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2.</w:t>
      </w:r>
      <w:r w:rsidRPr="00BA6E81">
        <w:rPr>
          <w:rFonts w:ascii="Verdana" w:hAnsi="Verdana"/>
          <w:b/>
          <w:bCs/>
        </w:rPr>
        <w:tab/>
        <w:t>EDIFICIO</w:t>
      </w:r>
      <w:r>
        <w:rPr>
          <w:rFonts w:ascii="Verdana" w:hAnsi="Verdana"/>
          <w:b/>
          <w:bCs/>
        </w:rPr>
        <w:t>S</w:t>
      </w:r>
      <w:r w:rsidRPr="00BA6E81">
        <w:rPr>
          <w:rFonts w:ascii="Verdana" w:hAnsi="Verdana"/>
          <w:b/>
          <w:bCs/>
        </w:rPr>
        <w:t xml:space="preserve"> </w:t>
      </w:r>
      <w:r w:rsidR="00365BCD">
        <w:rPr>
          <w:rFonts w:ascii="Verdana" w:hAnsi="Verdana"/>
          <w:b/>
          <w:bCs/>
        </w:rPr>
        <w:t>16 DE SEPTIEMBRE</w:t>
      </w:r>
      <w:r>
        <w:rPr>
          <w:rFonts w:ascii="Verdana" w:hAnsi="Verdana"/>
          <w:b/>
          <w:bCs/>
        </w:rPr>
        <w:t>, BOLÍVAR</w:t>
      </w:r>
      <w:r w:rsidR="00EA62FB">
        <w:rPr>
          <w:rFonts w:ascii="Verdana" w:hAnsi="Verdana"/>
          <w:b/>
          <w:bCs/>
        </w:rPr>
        <w:t xml:space="preserve"> </w:t>
      </w:r>
      <w:r w:rsidR="0097127D" w:rsidRPr="00AD2B8D">
        <w:rPr>
          <w:rFonts w:ascii="Verdana" w:hAnsi="Verdana"/>
          <w:b/>
          <w:bCs/>
        </w:rPr>
        <w:t>(</w:t>
      </w:r>
      <w:r w:rsidR="00CB2F40">
        <w:rPr>
          <w:rFonts w:ascii="Verdana" w:hAnsi="Verdana"/>
          <w:b/>
          <w:bCs/>
        </w:rPr>
        <w:t>4</w:t>
      </w:r>
      <w:r w:rsidR="0097127D" w:rsidRPr="00AD2B8D">
        <w:rPr>
          <w:rFonts w:ascii="Verdana" w:hAnsi="Verdana"/>
          <w:b/>
          <w:bCs/>
        </w:rPr>
        <w:t xml:space="preserve"> servicios)</w:t>
      </w:r>
    </w:p>
    <w:p w14:paraId="071B92BC" w14:textId="4CB0F2E3" w:rsidR="00452326" w:rsidRDefault="00041089" w:rsidP="00452326">
      <w:pPr>
        <w:ind w:left="851" w:hanging="851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2.1 Edificio </w:t>
      </w:r>
      <w:r w:rsidR="001D2BBF">
        <w:rPr>
          <w:rFonts w:ascii="Verdana" w:hAnsi="Verdana"/>
          <w:b/>
          <w:bCs/>
        </w:rPr>
        <w:t>16 de septiembre</w:t>
      </w:r>
      <w:r>
        <w:rPr>
          <w:rFonts w:ascii="Verdana" w:hAnsi="Verdana"/>
          <w:b/>
          <w:bCs/>
        </w:rPr>
        <w:t>, Casona y Casetas</w:t>
      </w:r>
    </w:p>
    <w:p w14:paraId="47D8F1DD" w14:textId="77777777" w:rsidR="00041089" w:rsidRPr="001A5BC5" w:rsidRDefault="00041089" w:rsidP="00452326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81"/>
        <w:gridCol w:w="2467"/>
        <w:gridCol w:w="2296"/>
        <w:gridCol w:w="2382"/>
      </w:tblGrid>
      <w:tr w:rsidR="00452326" w:rsidRPr="001A5BC5" w14:paraId="3229F387" w14:textId="77777777" w:rsidTr="0031680C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68C394A2" w14:textId="77777777" w:rsidR="00452326" w:rsidRPr="001A5BC5" w:rsidRDefault="0045232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452326" w:rsidRPr="001A5BC5" w14:paraId="1BBE8B96" w14:textId="77777777" w:rsidTr="0031680C">
        <w:trPr>
          <w:trHeight w:val="931"/>
        </w:trPr>
        <w:tc>
          <w:tcPr>
            <w:tcW w:w="5000" w:type="pct"/>
            <w:gridSpan w:val="4"/>
          </w:tcPr>
          <w:p w14:paraId="0E70525F" w14:textId="6E6E2BFE" w:rsidR="00452326" w:rsidRDefault="001A3813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452326">
              <w:rPr>
                <w:rFonts w:ascii="Verdana" w:hAnsi="Verdana"/>
              </w:rPr>
              <w:t xml:space="preserve">achadas exteriores </w:t>
            </w:r>
            <w:r w:rsidR="00452326" w:rsidRPr="00D568EA">
              <w:rPr>
                <w:rFonts w:ascii="Verdana" w:hAnsi="Verdana"/>
              </w:rPr>
              <w:t>(Calle Bolívar</w:t>
            </w:r>
            <w:r w:rsidR="00D568EA" w:rsidRPr="00D568EA">
              <w:rPr>
                <w:rFonts w:ascii="Verdana" w:hAnsi="Verdana"/>
              </w:rPr>
              <w:t xml:space="preserve"> </w:t>
            </w:r>
            <w:r w:rsidR="00452326" w:rsidRPr="00D568EA">
              <w:rPr>
                <w:rFonts w:ascii="Verdana" w:hAnsi="Verdana"/>
              </w:rPr>
              <w:t>y Calle 16 de Septiembre).</w:t>
            </w:r>
          </w:p>
          <w:p w14:paraId="0614AF34" w14:textId="19642B33" w:rsidR="007C3E82" w:rsidRDefault="007C3E82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3716E1" w:rsidRPr="007C3E82">
              <w:rPr>
                <w:rFonts w:ascii="Verdana" w:hAnsi="Verdana"/>
              </w:rPr>
              <w:t>achadas interiores hacia patios, terrazas o estacionamientos</w:t>
            </w:r>
            <w:r w:rsidR="003121CC">
              <w:rPr>
                <w:rFonts w:ascii="Verdana" w:hAnsi="Verdana"/>
              </w:rPr>
              <w:t>.</w:t>
            </w:r>
          </w:p>
          <w:p w14:paraId="62920334" w14:textId="43BD652D" w:rsidR="007C3E82" w:rsidRDefault="007C3E82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</w:t>
            </w:r>
            <w:r w:rsidR="003716E1" w:rsidRPr="007C3E82">
              <w:rPr>
                <w:rFonts w:ascii="Verdana" w:hAnsi="Verdana"/>
              </w:rPr>
              <w:t>entanas interiores en la escalera principal</w:t>
            </w:r>
            <w:r w:rsidR="008502E7">
              <w:rPr>
                <w:rFonts w:ascii="Verdana" w:hAnsi="Verdana"/>
              </w:rPr>
              <w:t xml:space="preserve"> y ventilas altas en tragaluz</w:t>
            </w:r>
            <w:r w:rsidR="003121CC">
              <w:rPr>
                <w:rFonts w:ascii="Verdana" w:hAnsi="Verdana"/>
              </w:rPr>
              <w:t>.</w:t>
            </w:r>
          </w:p>
          <w:p w14:paraId="1691CD44" w14:textId="35640680" w:rsidR="007C3E82" w:rsidRDefault="007C3E82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Ventanas interiores en</w:t>
            </w:r>
            <w:r w:rsidR="003716E1" w:rsidRPr="007C3E82">
              <w:rPr>
                <w:rFonts w:ascii="Verdana" w:hAnsi="Verdana"/>
              </w:rPr>
              <w:t xml:space="preserve"> el acceso </w:t>
            </w:r>
            <w:r w:rsidR="008502E7">
              <w:rPr>
                <w:rFonts w:ascii="Verdana" w:hAnsi="Verdana"/>
              </w:rPr>
              <w:t>a</w:t>
            </w:r>
            <w:r w:rsidR="003716E1" w:rsidRPr="007C3E82">
              <w:rPr>
                <w:rFonts w:ascii="Verdana" w:hAnsi="Verdana"/>
              </w:rPr>
              <w:t xml:space="preserve"> biblioteca (altura mayor de 3 metros)</w:t>
            </w:r>
            <w:r>
              <w:rPr>
                <w:rFonts w:ascii="Verdana" w:hAnsi="Verdana"/>
              </w:rPr>
              <w:t>.</w:t>
            </w:r>
          </w:p>
          <w:p w14:paraId="186BAB2D" w14:textId="3DF798F6" w:rsidR="008502E7" w:rsidRDefault="008502E7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Cubierta de policarbonato en acceso vehicular (ambos lados, incluye estructura)</w:t>
            </w:r>
          </w:p>
          <w:p w14:paraId="727C6857" w14:textId="3B0E05B0" w:rsidR="00452326" w:rsidRDefault="003121CC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Ventanas en </w:t>
            </w:r>
            <w:r w:rsidR="00F21E0D">
              <w:rPr>
                <w:rFonts w:ascii="Verdana" w:hAnsi="Verdana"/>
              </w:rPr>
              <w:t>C</w:t>
            </w:r>
            <w:r w:rsidR="00417739" w:rsidRPr="00417739">
              <w:rPr>
                <w:rFonts w:ascii="Verdana" w:hAnsi="Verdana"/>
              </w:rPr>
              <w:t>asona (servicio médico</w:t>
            </w:r>
            <w:r w:rsidR="00F21E0D">
              <w:rPr>
                <w:rFonts w:ascii="Verdana" w:hAnsi="Verdana"/>
              </w:rPr>
              <w:t>)</w:t>
            </w:r>
            <w:r w:rsidR="008502E7">
              <w:rPr>
                <w:rFonts w:ascii="Verdana" w:hAnsi="Verdana"/>
              </w:rPr>
              <w:t xml:space="preserve"> y </w:t>
            </w:r>
            <w:r w:rsidR="0003382A">
              <w:rPr>
                <w:rFonts w:ascii="Verdana" w:hAnsi="Verdana"/>
              </w:rPr>
              <w:t xml:space="preserve">Casetas </w:t>
            </w:r>
            <w:r w:rsidR="008502E7">
              <w:rPr>
                <w:rFonts w:ascii="Verdana" w:hAnsi="Verdana"/>
              </w:rPr>
              <w:t>de servicio</w:t>
            </w:r>
            <w:r>
              <w:rPr>
                <w:rFonts w:ascii="Verdana" w:hAnsi="Verdana"/>
              </w:rPr>
              <w:t>.</w:t>
            </w:r>
          </w:p>
          <w:p w14:paraId="29BBCC1D" w14:textId="77777777" w:rsidR="00452326" w:rsidRDefault="0045232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Incluye limpiar cancelería, parasoles y rejas.</w:t>
            </w:r>
          </w:p>
          <w:p w14:paraId="24924DC7" w14:textId="5EB3F473" w:rsidR="001A3813" w:rsidRPr="001A5BC5" w:rsidRDefault="001A3813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452326" w:rsidRPr="001A5BC5" w14:paraId="590141DA" w14:textId="77777777" w:rsidTr="0031680C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77FDA71F" w14:textId="77777777" w:rsidR="00452326" w:rsidRPr="001A5BC5" w:rsidRDefault="0045232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452326" w:rsidRPr="001A5BC5" w14:paraId="7CA7E06A" w14:textId="77777777" w:rsidTr="0031680C">
        <w:trPr>
          <w:trHeight w:val="845"/>
        </w:trPr>
        <w:tc>
          <w:tcPr>
            <w:tcW w:w="5000" w:type="pct"/>
            <w:gridSpan w:val="4"/>
          </w:tcPr>
          <w:p w14:paraId="20483020" w14:textId="77777777" w:rsidR="00452326" w:rsidRDefault="0045232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</w:t>
            </w:r>
          </w:p>
          <w:p w14:paraId="0C6AECA2" w14:textId="77777777" w:rsidR="00452326" w:rsidRDefault="0045232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Lunes a </w:t>
            </w:r>
            <w:r w:rsidR="00B26BB5">
              <w:rPr>
                <w:rFonts w:ascii="Verdana" w:hAnsi="Verdana"/>
              </w:rPr>
              <w:t>Domingo</w:t>
            </w:r>
          </w:p>
          <w:p w14:paraId="7D04AE62" w14:textId="147775FF" w:rsidR="00452326" w:rsidRPr="00B7581D" w:rsidRDefault="00E370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asignado por</w:t>
            </w:r>
            <w:r w:rsidRPr="00B7581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en un solo evento, </w:t>
            </w:r>
            <w:r w:rsidRPr="00B7581D">
              <w:rPr>
                <w:rFonts w:ascii="Verdana" w:hAnsi="Verdana"/>
              </w:rPr>
              <w:t>máximo</w:t>
            </w:r>
            <w:r>
              <w:rPr>
                <w:rFonts w:ascii="Verdana" w:hAnsi="Verdana"/>
              </w:rPr>
              <w:t xml:space="preserve"> </w:t>
            </w:r>
            <w:r w:rsidR="00452326" w:rsidRPr="00B7581D">
              <w:rPr>
                <w:rFonts w:ascii="Verdana" w:hAnsi="Verdana"/>
              </w:rPr>
              <w:t xml:space="preserve">de </w:t>
            </w:r>
            <w:r w:rsidR="0015397D">
              <w:rPr>
                <w:rFonts w:ascii="Verdana" w:hAnsi="Verdana"/>
              </w:rPr>
              <w:t>cuatro</w:t>
            </w:r>
            <w:r w:rsidR="00452326" w:rsidRPr="00B7581D">
              <w:rPr>
                <w:rFonts w:ascii="Verdana" w:hAnsi="Verdana"/>
              </w:rPr>
              <w:t xml:space="preserve"> días, en horarios diurnos.</w:t>
            </w:r>
          </w:p>
          <w:p w14:paraId="37A2D3E6" w14:textId="77777777" w:rsidR="00452326" w:rsidRPr="00AE0091" w:rsidRDefault="00452326" w:rsidP="0031680C">
            <w:pPr>
              <w:jc w:val="both"/>
              <w:rPr>
                <w:rFonts w:ascii="Arial Narrow" w:hAnsi="Arial Narrow"/>
              </w:rPr>
            </w:pPr>
          </w:p>
        </w:tc>
      </w:tr>
      <w:tr w:rsidR="00452326" w:rsidRPr="001A5BC5" w14:paraId="2C6FC850" w14:textId="77777777" w:rsidTr="0031680C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4F5935BF" w14:textId="77777777" w:rsidR="00452326" w:rsidRPr="001A5BC5" w:rsidRDefault="0045232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452326" w:rsidRPr="001A5BC5" w14:paraId="0613171D" w14:textId="77777777" w:rsidTr="0031680C">
        <w:trPr>
          <w:trHeight w:val="845"/>
        </w:trPr>
        <w:tc>
          <w:tcPr>
            <w:tcW w:w="5000" w:type="pct"/>
            <w:gridSpan w:val="4"/>
          </w:tcPr>
          <w:p w14:paraId="57647C6E" w14:textId="7FADC625" w:rsidR="0015397D" w:rsidRPr="0015397D" w:rsidRDefault="0015397D" w:rsidP="0015397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15397D">
              <w:rPr>
                <w:rFonts w:ascii="Verdana" w:hAnsi="Verdana"/>
              </w:rPr>
              <w:t>Derivado de l</w:t>
            </w:r>
            <w:r>
              <w:rPr>
                <w:rFonts w:ascii="Verdana" w:hAnsi="Verdana"/>
              </w:rPr>
              <w:t>a</w:t>
            </w:r>
            <w:r w:rsidRPr="0015397D">
              <w:rPr>
                <w:rFonts w:ascii="Verdana" w:hAnsi="Verdana"/>
              </w:rPr>
              <w:t xml:space="preserve"> restauración en las fachadas del edificio </w:t>
            </w:r>
            <w:r w:rsidR="00B862E3">
              <w:rPr>
                <w:rFonts w:ascii="Verdana" w:hAnsi="Verdana"/>
              </w:rPr>
              <w:t>16 de Septiembre</w:t>
            </w:r>
            <w:r w:rsidRPr="0015397D">
              <w:rPr>
                <w:rFonts w:ascii="Verdana" w:hAnsi="Verdana"/>
              </w:rPr>
              <w:t xml:space="preserve">, se definieron </w:t>
            </w:r>
            <w:r w:rsidR="00E37066">
              <w:rPr>
                <w:rFonts w:ascii="Verdana" w:hAnsi="Verdana"/>
              </w:rPr>
              <w:t xml:space="preserve">las siguientes </w:t>
            </w:r>
            <w:r w:rsidRPr="0015397D">
              <w:rPr>
                <w:rFonts w:ascii="Verdana" w:hAnsi="Verdana"/>
              </w:rPr>
              <w:t>recomendaciones</w:t>
            </w:r>
            <w:r w:rsidR="00E37066">
              <w:rPr>
                <w:rFonts w:ascii="Verdana" w:hAnsi="Verdana"/>
              </w:rPr>
              <w:t xml:space="preserve"> que deben respetarse durante los trabajos de limpieza</w:t>
            </w:r>
            <w:r>
              <w:rPr>
                <w:rFonts w:ascii="Verdana" w:hAnsi="Verdana"/>
              </w:rPr>
              <w:t>:</w:t>
            </w:r>
            <w:r w:rsidRPr="0015397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los </w:t>
            </w:r>
            <w:r w:rsidRPr="0015397D">
              <w:rPr>
                <w:rFonts w:ascii="Verdana" w:hAnsi="Verdana"/>
              </w:rPr>
              <w:t>elementos metálicos (Rejas de puertas, rejas de ventanales y barandales); elementos de madera (ventanas y puertas); elementos pétreos (cantera de fachada), debe</w:t>
            </w:r>
            <w:r>
              <w:rPr>
                <w:rFonts w:ascii="Verdana" w:hAnsi="Verdana"/>
              </w:rPr>
              <w:t>n</w:t>
            </w:r>
            <w:r w:rsidRPr="0015397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limpiarse </w:t>
            </w:r>
            <w:r w:rsidRPr="0015397D">
              <w:rPr>
                <w:rFonts w:ascii="Verdana" w:hAnsi="Verdana"/>
              </w:rPr>
              <w:t>sin humedecer</w:t>
            </w:r>
            <w:r>
              <w:rPr>
                <w:rFonts w:ascii="Verdana" w:hAnsi="Verdana"/>
              </w:rPr>
              <w:t>, sin</w:t>
            </w:r>
            <w:r w:rsidRPr="0015397D">
              <w:rPr>
                <w:rFonts w:ascii="Verdana" w:hAnsi="Verdana"/>
              </w:rPr>
              <w:t xml:space="preserve"> utilizar solventes, sólo retir</w:t>
            </w:r>
            <w:r>
              <w:rPr>
                <w:rFonts w:ascii="Verdana" w:hAnsi="Verdana"/>
              </w:rPr>
              <w:t>ar</w:t>
            </w:r>
            <w:r w:rsidRPr="0015397D">
              <w:rPr>
                <w:rFonts w:ascii="Verdana" w:hAnsi="Verdana"/>
              </w:rPr>
              <w:t xml:space="preserve"> el polvo con paño seco que no suelte pelusa (microfibra), sin ejercer presión para evitar rayaduras; asimismo, evitar escurrimientos o encharcamientos que los manchen.</w:t>
            </w:r>
          </w:p>
          <w:p w14:paraId="450659DC" w14:textId="77777777" w:rsidR="00196F0D" w:rsidRDefault="00196F0D" w:rsidP="0015397D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  <w:p w14:paraId="0DD6D76D" w14:textId="3168AE35" w:rsidR="00452326" w:rsidRPr="00234EDD" w:rsidRDefault="0015397D" w:rsidP="00234ED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234EDD">
              <w:rPr>
                <w:rFonts w:ascii="Verdana" w:hAnsi="Verdana" w:hint="eastAsia"/>
              </w:rPr>
              <w:t xml:space="preserve">El prestador del servicio debe considerar que </w:t>
            </w:r>
            <w:r w:rsidRPr="00234EDD">
              <w:rPr>
                <w:rFonts w:ascii="Verdana" w:hAnsi="Verdana"/>
              </w:rPr>
              <w:t xml:space="preserve">los </w:t>
            </w:r>
            <w:r w:rsidRPr="00234EDD">
              <w:rPr>
                <w:rFonts w:ascii="Verdana" w:hAnsi="Verdana" w:hint="eastAsia"/>
              </w:rPr>
              <w:t>edificio</w:t>
            </w:r>
            <w:r w:rsidRPr="00234EDD">
              <w:rPr>
                <w:rFonts w:ascii="Verdana" w:hAnsi="Verdana"/>
              </w:rPr>
              <w:t>s</w:t>
            </w:r>
            <w:r w:rsidRPr="00234EDD">
              <w:rPr>
                <w:rFonts w:ascii="Verdana" w:hAnsi="Verdana" w:hint="eastAsia"/>
              </w:rPr>
              <w:t xml:space="preserve"> está</w:t>
            </w:r>
            <w:r w:rsidRPr="00234EDD">
              <w:rPr>
                <w:rFonts w:ascii="Verdana" w:hAnsi="Verdana"/>
              </w:rPr>
              <w:t>n</w:t>
            </w:r>
            <w:r w:rsidRPr="00234EDD">
              <w:rPr>
                <w:rFonts w:ascii="Verdana" w:hAnsi="Verdana" w:hint="eastAsia"/>
              </w:rPr>
              <w:t xml:space="preserve"> </w:t>
            </w:r>
            <w:r w:rsidR="00234EDD">
              <w:rPr>
                <w:rFonts w:ascii="Verdana" w:hAnsi="Verdana"/>
              </w:rPr>
              <w:t>catalogados</w:t>
            </w:r>
            <w:r w:rsidRPr="00234EDD">
              <w:rPr>
                <w:rFonts w:ascii="Verdana" w:hAnsi="Verdana"/>
              </w:rPr>
              <w:t xml:space="preserve"> como </w:t>
            </w:r>
            <w:r w:rsidRPr="00234EDD">
              <w:rPr>
                <w:rFonts w:ascii="Verdana" w:hAnsi="Verdana" w:hint="eastAsia"/>
              </w:rPr>
              <w:t>Monumento Histórico (INAH), Artístico (INBAL) y Patrimonial (SEDUVI)</w:t>
            </w:r>
            <w:r w:rsidRPr="00234EDD">
              <w:rPr>
                <w:rFonts w:ascii="Verdana" w:hAnsi="Verdana"/>
              </w:rPr>
              <w:t>.</w:t>
            </w:r>
          </w:p>
        </w:tc>
      </w:tr>
      <w:tr w:rsidR="00452326" w:rsidRPr="001A5BC5" w14:paraId="001557B6" w14:textId="77777777" w:rsidTr="00234EDD">
        <w:trPr>
          <w:trHeight w:val="404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256A74F3" w14:textId="77777777" w:rsidR="00452326" w:rsidRPr="00F44D5B" w:rsidRDefault="00452326" w:rsidP="0031680C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491C3F" w:rsidRPr="00AF3F01" w14:paraId="029B6C86" w14:textId="77777777" w:rsidTr="002872F5">
        <w:trPr>
          <w:trHeight w:val="290"/>
        </w:trPr>
        <w:tc>
          <w:tcPr>
            <w:tcW w:w="1250" w:type="pct"/>
          </w:tcPr>
          <w:p w14:paraId="4DD294E4" w14:textId="77777777" w:rsidR="00491C3F" w:rsidRPr="00AF3F01" w:rsidRDefault="00491C3F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Planta Baja</w:t>
            </w:r>
          </w:p>
        </w:tc>
        <w:tc>
          <w:tcPr>
            <w:tcW w:w="1295" w:type="pct"/>
          </w:tcPr>
          <w:p w14:paraId="22A6DC60" w14:textId="77777777" w:rsidR="00491C3F" w:rsidRPr="00AF3F01" w:rsidRDefault="00491C3F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205" w:type="pct"/>
          </w:tcPr>
          <w:p w14:paraId="7661256A" w14:textId="77777777" w:rsidR="00491C3F" w:rsidRPr="00AF3F01" w:rsidRDefault="00491C3F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250" w:type="pct"/>
          </w:tcPr>
          <w:p w14:paraId="07E54BD9" w14:textId="77777777" w:rsidR="00491C3F" w:rsidRPr="00AF3F01" w:rsidRDefault="001D0203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</w:tr>
      <w:tr w:rsidR="00452326" w:rsidRPr="001A5BC5" w14:paraId="652225C9" w14:textId="77777777" w:rsidTr="002872F5">
        <w:trPr>
          <w:trHeight w:val="845"/>
        </w:trPr>
        <w:tc>
          <w:tcPr>
            <w:tcW w:w="1250" w:type="pct"/>
          </w:tcPr>
          <w:p w14:paraId="1F9EF5FF" w14:textId="77777777" w:rsidR="0015397D" w:rsidRPr="0015397D" w:rsidRDefault="0015397D" w:rsidP="001539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5397D">
              <w:rPr>
                <w:rFonts w:ascii="Verdana" w:hAnsi="Verdana"/>
                <w:sz w:val="16"/>
                <w:szCs w:val="16"/>
              </w:rPr>
              <w:t>4 Ventanas 2.10 x 3.00 m</w:t>
            </w:r>
          </w:p>
          <w:p w14:paraId="304FFCA6" w14:textId="77777777" w:rsidR="0015397D" w:rsidRPr="0015397D" w:rsidRDefault="0015397D" w:rsidP="001539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5397D">
              <w:rPr>
                <w:rFonts w:ascii="Verdana" w:hAnsi="Verdana"/>
                <w:sz w:val="16"/>
                <w:szCs w:val="16"/>
              </w:rPr>
              <w:t>6 Ventanas 1.70 x 3.00 m</w:t>
            </w:r>
          </w:p>
          <w:p w14:paraId="079C41F4" w14:textId="77777777" w:rsidR="00452326" w:rsidRPr="00AF3F01" w:rsidRDefault="00452326" w:rsidP="0031680C">
            <w:pPr>
              <w:spacing w:after="120"/>
              <w:contextualSpacing/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  <w:tc>
          <w:tcPr>
            <w:tcW w:w="1295" w:type="pct"/>
          </w:tcPr>
          <w:p w14:paraId="109AD25C" w14:textId="77777777" w:rsidR="0015397D" w:rsidRPr="0015397D" w:rsidRDefault="0015397D" w:rsidP="001539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5397D">
              <w:rPr>
                <w:rFonts w:ascii="Verdana" w:hAnsi="Verdana"/>
                <w:sz w:val="16"/>
                <w:szCs w:val="16"/>
              </w:rPr>
              <w:t>6 Ventanas 2.75 x 1.56 m</w:t>
            </w:r>
          </w:p>
          <w:p w14:paraId="1E84C70D" w14:textId="77777777" w:rsidR="0015397D" w:rsidRPr="0015397D" w:rsidRDefault="0015397D" w:rsidP="001539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5397D">
              <w:rPr>
                <w:rFonts w:ascii="Verdana" w:hAnsi="Verdana"/>
                <w:sz w:val="16"/>
                <w:szCs w:val="16"/>
              </w:rPr>
              <w:t>6 Ventanas 2.70 x 1.20 m</w:t>
            </w:r>
          </w:p>
          <w:p w14:paraId="66D4F6F7" w14:textId="77777777" w:rsidR="0015397D" w:rsidRPr="0015397D" w:rsidRDefault="0015397D" w:rsidP="001539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5397D">
              <w:rPr>
                <w:rFonts w:ascii="Verdana" w:hAnsi="Verdana"/>
                <w:sz w:val="16"/>
                <w:szCs w:val="16"/>
              </w:rPr>
              <w:t>2 Ventanas 1.60 x 0.78 m</w:t>
            </w:r>
          </w:p>
          <w:p w14:paraId="1313593F" w14:textId="77777777" w:rsidR="00452326" w:rsidRPr="00AF3F01" w:rsidRDefault="00452326" w:rsidP="0031680C">
            <w:pPr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  <w:tc>
          <w:tcPr>
            <w:tcW w:w="1205" w:type="pct"/>
          </w:tcPr>
          <w:p w14:paraId="68536E7F" w14:textId="77777777" w:rsidR="00530F5C" w:rsidRPr="00530F5C" w:rsidRDefault="00530F5C" w:rsidP="00530F5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0F5C">
              <w:rPr>
                <w:rFonts w:ascii="Verdana" w:hAnsi="Verdana"/>
                <w:sz w:val="16"/>
                <w:szCs w:val="16"/>
              </w:rPr>
              <w:t>6 Ventanas 2.24 x 1.47 m</w:t>
            </w:r>
          </w:p>
          <w:p w14:paraId="63C2E935" w14:textId="77777777" w:rsidR="00530F5C" w:rsidRPr="00530F5C" w:rsidRDefault="00530F5C" w:rsidP="00530F5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0F5C">
              <w:rPr>
                <w:rFonts w:ascii="Verdana" w:hAnsi="Verdana"/>
                <w:sz w:val="16"/>
                <w:szCs w:val="16"/>
              </w:rPr>
              <w:t>6 Ventanas 2.24 x 1.21 m</w:t>
            </w:r>
          </w:p>
          <w:p w14:paraId="477985BF" w14:textId="77777777" w:rsidR="00530F5C" w:rsidRPr="00530F5C" w:rsidRDefault="00530F5C" w:rsidP="00530F5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0F5C">
              <w:rPr>
                <w:rFonts w:ascii="Verdana" w:hAnsi="Verdana"/>
                <w:sz w:val="16"/>
                <w:szCs w:val="16"/>
              </w:rPr>
              <w:t>2 Ventanas 1.70 x 0.78 m</w:t>
            </w:r>
          </w:p>
          <w:p w14:paraId="1C0CD505" w14:textId="77777777" w:rsidR="00530F5C" w:rsidRPr="00530F5C" w:rsidRDefault="00530F5C" w:rsidP="00530F5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0F5C">
              <w:rPr>
                <w:rFonts w:ascii="Verdana" w:hAnsi="Verdana"/>
                <w:sz w:val="16"/>
                <w:szCs w:val="16"/>
              </w:rPr>
              <w:t>2 Ventanas 3.70 x 0.69 m</w:t>
            </w:r>
          </w:p>
          <w:p w14:paraId="3354D21F" w14:textId="77777777" w:rsidR="00452326" w:rsidRPr="00AF3F01" w:rsidRDefault="00452326" w:rsidP="0031680C">
            <w:pPr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</w:tc>
        <w:tc>
          <w:tcPr>
            <w:tcW w:w="1250" w:type="pct"/>
          </w:tcPr>
          <w:p w14:paraId="580DB6AB" w14:textId="77777777" w:rsidR="001D0203" w:rsidRPr="001D0203" w:rsidRDefault="001D0203" w:rsidP="001D0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6 Ventanas 1.90 x 1.00 m</w:t>
            </w:r>
          </w:p>
          <w:p w14:paraId="21259BEF" w14:textId="77777777" w:rsidR="001D0203" w:rsidRPr="001D0203" w:rsidRDefault="001D0203" w:rsidP="001D0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6 Ventanas 1.73 x 1.40 m</w:t>
            </w:r>
          </w:p>
          <w:p w14:paraId="3ADBE32F" w14:textId="77777777" w:rsidR="001D0203" w:rsidRPr="001D0203" w:rsidRDefault="001D0203" w:rsidP="001D0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2 Ventanas 1.95 x 0.58 m</w:t>
            </w:r>
          </w:p>
          <w:p w14:paraId="20A7673B" w14:textId="77777777" w:rsidR="001D0203" w:rsidRPr="001D0203" w:rsidRDefault="001D0203" w:rsidP="001D0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2 Ventanas 3.50 x 0.69 m</w:t>
            </w:r>
          </w:p>
          <w:p w14:paraId="512FFE27" w14:textId="77777777" w:rsidR="001D0203" w:rsidRPr="001D0203" w:rsidRDefault="001D0203" w:rsidP="001D020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1 Ventanas 2.98 x 1.35 m</w:t>
            </w:r>
          </w:p>
          <w:p w14:paraId="3935EF17" w14:textId="77777777" w:rsidR="00900D56" w:rsidRPr="0005127A" w:rsidRDefault="001D0203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0203">
              <w:rPr>
                <w:rFonts w:ascii="Verdana" w:hAnsi="Verdana"/>
                <w:sz w:val="16"/>
                <w:szCs w:val="16"/>
              </w:rPr>
              <w:t>3 Ventanas 4.17 x 1.80 m</w:t>
            </w:r>
          </w:p>
        </w:tc>
      </w:tr>
      <w:tr w:rsidR="008814F9" w:rsidRPr="00AF3F01" w14:paraId="55FE8E0F" w14:textId="77777777" w:rsidTr="002872F5">
        <w:trPr>
          <w:trHeight w:val="290"/>
        </w:trPr>
        <w:tc>
          <w:tcPr>
            <w:tcW w:w="1250" w:type="pct"/>
          </w:tcPr>
          <w:p w14:paraId="6A108774" w14:textId="77777777" w:rsidR="008814F9" w:rsidRPr="00863817" w:rsidRDefault="00FE1743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295" w:type="pct"/>
          </w:tcPr>
          <w:p w14:paraId="17295B83" w14:textId="77777777" w:rsidR="008814F9" w:rsidRPr="00863817" w:rsidRDefault="00FE1743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205" w:type="pct"/>
          </w:tcPr>
          <w:p w14:paraId="28A8796C" w14:textId="77777777" w:rsidR="008814F9" w:rsidRPr="00863817" w:rsidRDefault="00FE1743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6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250" w:type="pct"/>
          </w:tcPr>
          <w:p w14:paraId="6246ECFD" w14:textId="77777777" w:rsidR="008814F9" w:rsidRPr="00863817" w:rsidRDefault="00FE1743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7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</w:tr>
      <w:tr w:rsidR="00452326" w:rsidRPr="001A5BC5" w14:paraId="63BE4724" w14:textId="77777777" w:rsidTr="002872F5">
        <w:trPr>
          <w:trHeight w:val="845"/>
        </w:trPr>
        <w:tc>
          <w:tcPr>
            <w:tcW w:w="1250" w:type="pct"/>
          </w:tcPr>
          <w:p w14:paraId="219CC1B9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1.90 x 1.00 m</w:t>
            </w:r>
          </w:p>
          <w:p w14:paraId="15C09BBE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1.73 x 1.40 m</w:t>
            </w:r>
          </w:p>
          <w:p w14:paraId="19239115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2 Ventanas 1.95 x 0.58 m</w:t>
            </w:r>
          </w:p>
          <w:p w14:paraId="048189EE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2 Ventanas 2.60 x 0.69 m</w:t>
            </w:r>
          </w:p>
          <w:p w14:paraId="789524E2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4 Ventanas 3.90 x 2.32 m</w:t>
            </w:r>
          </w:p>
          <w:p w14:paraId="0CB4DF80" w14:textId="77777777" w:rsidR="00452326" w:rsidRPr="00020448" w:rsidRDefault="00452326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5" w:type="pct"/>
          </w:tcPr>
          <w:p w14:paraId="11EEEC79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0.95 x 1.90 m</w:t>
            </w:r>
          </w:p>
          <w:p w14:paraId="15F28F90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1.25 x 1.90 m</w:t>
            </w:r>
          </w:p>
          <w:p w14:paraId="157A443B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2 Ventanas 2.40 x 0.69 m</w:t>
            </w:r>
          </w:p>
          <w:p w14:paraId="0E9858C3" w14:textId="77777777" w:rsidR="00452326" w:rsidRPr="00020448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4 Ventanas 3.90 x 2.32 m</w:t>
            </w:r>
          </w:p>
        </w:tc>
        <w:tc>
          <w:tcPr>
            <w:tcW w:w="1205" w:type="pct"/>
          </w:tcPr>
          <w:p w14:paraId="0591F5B4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1.50 x 1.00 m</w:t>
            </w:r>
          </w:p>
          <w:p w14:paraId="4B8BAB18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6 Ventanas 2.20 x 1.30 m</w:t>
            </w:r>
          </w:p>
          <w:p w14:paraId="482F941B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2 Ventanas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E1743">
              <w:rPr>
                <w:rFonts w:ascii="Verdana" w:hAnsi="Verdana"/>
                <w:sz w:val="16"/>
                <w:szCs w:val="16"/>
              </w:rPr>
              <w:t>2.60 x 0.68 m</w:t>
            </w:r>
          </w:p>
          <w:p w14:paraId="6451A839" w14:textId="77777777" w:rsidR="00FE1743" w:rsidRPr="00FE1743" w:rsidRDefault="00FE1743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E1743">
              <w:rPr>
                <w:rFonts w:ascii="Verdana" w:hAnsi="Verdana"/>
                <w:sz w:val="16"/>
                <w:szCs w:val="16"/>
              </w:rPr>
              <w:t>4 Ventanas 3.90 x 2.32 m</w:t>
            </w:r>
          </w:p>
          <w:p w14:paraId="2BAF796F" w14:textId="77777777" w:rsidR="00452326" w:rsidRPr="00020448" w:rsidRDefault="00452326" w:rsidP="00FE174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0" w:type="pct"/>
          </w:tcPr>
          <w:p w14:paraId="05D2724B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4 Ventanas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5127A">
              <w:rPr>
                <w:rFonts w:ascii="Verdana" w:hAnsi="Verdana"/>
                <w:sz w:val="16"/>
                <w:szCs w:val="16"/>
              </w:rPr>
              <w:t>4.35 x 0.60 m</w:t>
            </w:r>
          </w:p>
          <w:p w14:paraId="757747FD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2 Ventanas 3.30 x 0.60 m</w:t>
            </w:r>
          </w:p>
          <w:p w14:paraId="7C119D35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2.33 x 3.50 m</w:t>
            </w:r>
          </w:p>
          <w:p w14:paraId="4AC8F476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 xml:space="preserve">2 Ventanas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05127A">
              <w:rPr>
                <w:rFonts w:ascii="Verdana" w:hAnsi="Verdana"/>
                <w:sz w:val="16"/>
                <w:szCs w:val="16"/>
              </w:rPr>
              <w:t>.33 x 0.29 m</w:t>
            </w:r>
          </w:p>
          <w:p w14:paraId="1A573699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2 Ventanas 2.40 x 0.69 m</w:t>
            </w:r>
          </w:p>
          <w:p w14:paraId="1ED65C5B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1.85 x 1.60 m</w:t>
            </w:r>
          </w:p>
          <w:p w14:paraId="20A1E18F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1.60 x 2.18 m</w:t>
            </w:r>
          </w:p>
          <w:p w14:paraId="7D56DDE6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1.55 x 4.38 m</w:t>
            </w:r>
          </w:p>
          <w:p w14:paraId="088BAE2E" w14:textId="77777777" w:rsidR="0005127A" w:rsidRPr="0005127A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1.12 x 0.78 m</w:t>
            </w:r>
          </w:p>
          <w:p w14:paraId="7F686A2D" w14:textId="537F3947" w:rsidR="00900D56" w:rsidRPr="00020448" w:rsidRDefault="0005127A" w:rsidP="0005127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5127A">
              <w:rPr>
                <w:rFonts w:ascii="Verdana" w:hAnsi="Verdana"/>
                <w:sz w:val="16"/>
                <w:szCs w:val="16"/>
              </w:rPr>
              <w:t>1 Ventana 0.77 x 0.65 m</w:t>
            </w:r>
          </w:p>
        </w:tc>
      </w:tr>
    </w:tbl>
    <w:p w14:paraId="15BC2797" w14:textId="77777777" w:rsidR="00900D56" w:rsidRDefault="00900D56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381"/>
        <w:gridCol w:w="2467"/>
        <w:gridCol w:w="2296"/>
        <w:gridCol w:w="2382"/>
      </w:tblGrid>
      <w:tr w:rsidR="00900D56" w:rsidRPr="001A5BC5" w14:paraId="4C0BA216" w14:textId="77777777" w:rsidTr="00EA4DF9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6E479AD4" w14:textId="77777777" w:rsidR="00900D56" w:rsidRPr="00F44D5B" w:rsidRDefault="00900D56" w:rsidP="00EA4DF9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medidas aproximadas de ventanas</w:t>
            </w:r>
          </w:p>
        </w:tc>
      </w:tr>
      <w:tr w:rsidR="00900D56" w:rsidRPr="00AF3F01" w14:paraId="64CCEE9A" w14:textId="77777777" w:rsidTr="00EA4DF9">
        <w:trPr>
          <w:trHeight w:val="290"/>
        </w:trPr>
        <w:tc>
          <w:tcPr>
            <w:tcW w:w="1250" w:type="pct"/>
          </w:tcPr>
          <w:p w14:paraId="7556158F" w14:textId="77777777" w:rsidR="00900D56" w:rsidRPr="00AF3F01" w:rsidRDefault="00900D56" w:rsidP="00EA4DF9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8º piso</w:t>
            </w:r>
          </w:p>
        </w:tc>
        <w:tc>
          <w:tcPr>
            <w:tcW w:w="1295" w:type="pct"/>
          </w:tcPr>
          <w:p w14:paraId="0285FA8D" w14:textId="47991418" w:rsidR="00900D56" w:rsidRPr="00AF3F01" w:rsidRDefault="00E1238B" w:rsidP="00EA4DF9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Fachada </w:t>
            </w:r>
            <w:r w:rsidR="00900D56">
              <w:rPr>
                <w:rFonts w:ascii="Verdana" w:hAnsi="Verdana"/>
                <w:b/>
                <w:bCs/>
              </w:rPr>
              <w:t>interior</w:t>
            </w:r>
            <w:r>
              <w:rPr>
                <w:rFonts w:ascii="Verdana" w:hAnsi="Verdana"/>
                <w:b/>
                <w:bCs/>
              </w:rPr>
              <w:t xml:space="preserve"> </w:t>
            </w:r>
          </w:p>
        </w:tc>
        <w:tc>
          <w:tcPr>
            <w:tcW w:w="1205" w:type="pct"/>
          </w:tcPr>
          <w:p w14:paraId="68E9A067" w14:textId="77777777" w:rsidR="00900D56" w:rsidRPr="00AF3F01" w:rsidRDefault="00900D56" w:rsidP="00EA4DF9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Casona</w:t>
            </w:r>
          </w:p>
        </w:tc>
        <w:tc>
          <w:tcPr>
            <w:tcW w:w="1250" w:type="pct"/>
          </w:tcPr>
          <w:p w14:paraId="65BB7D90" w14:textId="77777777" w:rsidR="00900D56" w:rsidRPr="00AF3F01" w:rsidRDefault="00900D56" w:rsidP="00EA4DF9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Casetas </w:t>
            </w:r>
          </w:p>
        </w:tc>
      </w:tr>
      <w:tr w:rsidR="00900D56" w:rsidRPr="001A5BC5" w14:paraId="30EFCFC1" w14:textId="77777777" w:rsidTr="00EA4DF9">
        <w:trPr>
          <w:trHeight w:val="845"/>
        </w:trPr>
        <w:tc>
          <w:tcPr>
            <w:tcW w:w="1250" w:type="pct"/>
          </w:tcPr>
          <w:p w14:paraId="25A2ED2A" w14:textId="0B72F8E2" w:rsidR="00900D56" w:rsidRDefault="008907F5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Nororiente 1 ventana </w:t>
            </w:r>
            <w:r w:rsidR="00CF76E2">
              <w:rPr>
                <w:rFonts w:ascii="Verdana" w:hAnsi="Verdana"/>
                <w:sz w:val="16"/>
                <w:szCs w:val="16"/>
              </w:rPr>
              <w:t xml:space="preserve">en </w:t>
            </w:r>
            <w:r>
              <w:rPr>
                <w:rFonts w:ascii="Verdana" w:hAnsi="Verdana"/>
                <w:sz w:val="16"/>
                <w:szCs w:val="16"/>
              </w:rPr>
              <w:t xml:space="preserve">escuadra (pasillo baños) </w:t>
            </w:r>
            <w:r w:rsidR="00CF76E2">
              <w:rPr>
                <w:rFonts w:ascii="Verdana" w:hAnsi="Verdana"/>
                <w:sz w:val="16"/>
                <w:szCs w:val="16"/>
              </w:rPr>
              <w:t>2.00 x 1.</w:t>
            </w:r>
            <w:r w:rsidR="0037068B">
              <w:rPr>
                <w:rFonts w:ascii="Verdana" w:hAnsi="Verdana"/>
                <w:sz w:val="16"/>
                <w:szCs w:val="16"/>
              </w:rPr>
              <w:t>2</w:t>
            </w:r>
            <w:r w:rsidR="00CF76E2">
              <w:rPr>
                <w:rFonts w:ascii="Verdana" w:hAnsi="Verdana"/>
                <w:sz w:val="16"/>
                <w:szCs w:val="16"/>
              </w:rPr>
              <w:t>0 m</w:t>
            </w:r>
          </w:p>
          <w:p w14:paraId="54767DA8" w14:textId="77777777" w:rsidR="00CF76E2" w:rsidRDefault="00CF76E2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2C36440C" w14:textId="330ACABF" w:rsidR="00CF76E2" w:rsidRDefault="00CF76E2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Norte 1 ventana circular 1.00 m de diámetro (en escalera de servicio).</w:t>
            </w:r>
          </w:p>
          <w:p w14:paraId="2F3A7A38" w14:textId="77777777" w:rsidR="00CF76E2" w:rsidRPr="00D14F9C" w:rsidRDefault="00CF76E2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671345A" w14:textId="7180D05D" w:rsidR="00900D56" w:rsidRPr="00147F7B" w:rsidRDefault="00CF76E2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Poniente </w:t>
            </w:r>
            <w:r w:rsidR="0037068B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 xml:space="preserve"> ventana (</w:t>
            </w:r>
            <w:r w:rsidR="0037068B">
              <w:rPr>
                <w:rFonts w:ascii="Verdana" w:hAnsi="Verdana"/>
                <w:sz w:val="16"/>
                <w:szCs w:val="16"/>
              </w:rPr>
              <w:t xml:space="preserve">persianas en </w:t>
            </w:r>
            <w:r>
              <w:rPr>
                <w:rFonts w:ascii="Verdana" w:hAnsi="Verdana"/>
                <w:sz w:val="16"/>
                <w:szCs w:val="16"/>
              </w:rPr>
              <w:t xml:space="preserve">baños) </w:t>
            </w:r>
            <w:r w:rsidR="0037068B">
              <w:rPr>
                <w:rFonts w:ascii="Verdana" w:hAnsi="Verdana"/>
                <w:sz w:val="16"/>
                <w:szCs w:val="16"/>
              </w:rPr>
              <w:t>3.20 x 0.70 m</w:t>
            </w:r>
          </w:p>
        </w:tc>
        <w:tc>
          <w:tcPr>
            <w:tcW w:w="1295" w:type="pct"/>
          </w:tcPr>
          <w:p w14:paraId="6FF26790" w14:textId="600AE5B1" w:rsidR="00900D56" w:rsidRDefault="00900D56" w:rsidP="00EA4DF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E</w:t>
            </w:r>
            <w:r w:rsidRPr="00D14F9C">
              <w:rPr>
                <w:rFonts w:ascii="Verdana" w:hAnsi="Verdana"/>
                <w:b/>
                <w:bCs/>
                <w:sz w:val="16"/>
                <w:szCs w:val="16"/>
              </w:rPr>
              <w:t xml:space="preserve">scalera </w:t>
            </w:r>
            <w:r w:rsidR="00E1238B">
              <w:rPr>
                <w:rFonts w:ascii="Verdana" w:hAnsi="Verdana"/>
                <w:b/>
                <w:bCs/>
                <w:sz w:val="16"/>
                <w:szCs w:val="16"/>
              </w:rPr>
              <w:t xml:space="preserve">principal </w:t>
            </w:r>
            <w:r w:rsidRPr="00D14F9C">
              <w:rPr>
                <w:rFonts w:ascii="Verdana" w:hAnsi="Verdana"/>
                <w:b/>
                <w:bCs/>
                <w:sz w:val="16"/>
                <w:szCs w:val="16"/>
              </w:rPr>
              <w:t xml:space="preserve">(de altura mayor a 3.00 m) de </w:t>
            </w:r>
            <w:r w:rsidR="00E1238B">
              <w:rPr>
                <w:rFonts w:ascii="Verdana" w:hAnsi="Verdana"/>
                <w:b/>
                <w:bCs/>
                <w:sz w:val="16"/>
                <w:szCs w:val="16"/>
              </w:rPr>
              <w:t>9</w:t>
            </w:r>
            <w:r w:rsidRPr="00D14F9C">
              <w:rPr>
                <w:rFonts w:ascii="Verdana" w:hAnsi="Verdana"/>
                <w:b/>
                <w:bCs/>
                <w:sz w:val="16"/>
                <w:szCs w:val="16"/>
              </w:rPr>
              <w:t>º piso a Planta Baja</w:t>
            </w:r>
          </w:p>
          <w:p w14:paraId="417BFDB7" w14:textId="4D2DCFF9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16 </w:t>
            </w:r>
            <w:r>
              <w:rPr>
                <w:rFonts w:ascii="Verdana" w:hAnsi="Verdana"/>
                <w:sz w:val="16"/>
                <w:szCs w:val="16"/>
              </w:rPr>
              <w:t>v</w:t>
            </w:r>
            <w:r w:rsidRPr="00147F7B">
              <w:rPr>
                <w:rFonts w:ascii="Verdana" w:hAnsi="Verdana"/>
                <w:sz w:val="16"/>
                <w:szCs w:val="16"/>
              </w:rPr>
              <w:t>entanal</w:t>
            </w:r>
            <w:r w:rsidR="006A18C8">
              <w:rPr>
                <w:rFonts w:ascii="Verdana" w:hAnsi="Verdana"/>
                <w:sz w:val="16"/>
                <w:szCs w:val="16"/>
              </w:rPr>
              <w:t>es</w:t>
            </w:r>
            <w:r w:rsidRPr="00147F7B">
              <w:rPr>
                <w:rFonts w:ascii="Verdana" w:hAnsi="Verdana"/>
                <w:sz w:val="16"/>
                <w:szCs w:val="16"/>
              </w:rPr>
              <w:t xml:space="preserve"> 0.8 x 2.20 m</w:t>
            </w:r>
          </w:p>
          <w:p w14:paraId="4CC13FCE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</w:t>
            </w:r>
            <w:r w:rsidRPr="00147F7B">
              <w:rPr>
                <w:rFonts w:ascii="Verdana" w:hAnsi="Verdana"/>
                <w:sz w:val="16"/>
                <w:szCs w:val="16"/>
              </w:rPr>
              <w:t>entanal 0.80 x 4.00 m</w:t>
            </w:r>
          </w:p>
          <w:p w14:paraId="2CB99203" w14:textId="77777777" w:rsidR="00900D56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</w:t>
            </w:r>
            <w:r w:rsidRPr="00147F7B">
              <w:rPr>
                <w:rFonts w:ascii="Verdana" w:hAnsi="Verdana"/>
                <w:sz w:val="16"/>
                <w:szCs w:val="16"/>
              </w:rPr>
              <w:t>entanal 1.20 x 3.00 m</w:t>
            </w:r>
          </w:p>
          <w:p w14:paraId="4A3E1F72" w14:textId="0CE0FFCF" w:rsidR="006A18C8" w:rsidRPr="00147F7B" w:rsidRDefault="006A18C8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8 ventilas altas (tragaluz de escalera) </w:t>
            </w:r>
            <w:r w:rsidR="00E1238B">
              <w:rPr>
                <w:rFonts w:ascii="Verdana" w:hAnsi="Verdana"/>
                <w:sz w:val="16"/>
                <w:szCs w:val="16"/>
              </w:rPr>
              <w:t>1.35 x 0.65 m.</w:t>
            </w:r>
          </w:p>
          <w:p w14:paraId="66233E33" w14:textId="5702C56B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1 ventana interior </w:t>
            </w:r>
            <w:r>
              <w:rPr>
                <w:rFonts w:ascii="Verdana" w:hAnsi="Verdana"/>
                <w:sz w:val="16"/>
                <w:szCs w:val="16"/>
              </w:rPr>
              <w:t>(</w:t>
            </w:r>
            <w:r w:rsidRPr="00147F7B">
              <w:rPr>
                <w:rFonts w:ascii="Verdana" w:hAnsi="Verdana"/>
                <w:sz w:val="16"/>
                <w:szCs w:val="16"/>
              </w:rPr>
              <w:t>2º piso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  <w:r w:rsidRPr="00147F7B">
              <w:rPr>
                <w:rFonts w:ascii="Verdana" w:hAnsi="Verdana"/>
                <w:sz w:val="16"/>
                <w:szCs w:val="16"/>
              </w:rPr>
              <w:t xml:space="preserve"> 1.2 x 3.5 m</w:t>
            </w:r>
            <w:r w:rsidR="00E1238B">
              <w:rPr>
                <w:rFonts w:ascii="Verdana" w:hAnsi="Verdana"/>
                <w:sz w:val="16"/>
                <w:szCs w:val="16"/>
              </w:rPr>
              <w:t>. (1 cara)</w:t>
            </w:r>
          </w:p>
          <w:p w14:paraId="711624CF" w14:textId="77777777" w:rsidR="00900D56" w:rsidRDefault="00900D56" w:rsidP="00EA4DF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798F03D2" w14:textId="067B7C81" w:rsidR="00900D56" w:rsidRDefault="00900D56" w:rsidP="00EA4DF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14F9C">
              <w:rPr>
                <w:rFonts w:ascii="Verdana" w:hAnsi="Verdana"/>
                <w:b/>
                <w:bCs/>
                <w:sz w:val="16"/>
                <w:szCs w:val="16"/>
              </w:rPr>
              <w:t>Biblioteca (altura mayor a 3.00 m</w:t>
            </w:r>
            <w:r w:rsidR="00E1238B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D14F9C">
              <w:rPr>
                <w:rFonts w:ascii="Verdana" w:hAnsi="Verdana"/>
                <w:b/>
                <w:bCs/>
                <w:sz w:val="16"/>
                <w:szCs w:val="16"/>
              </w:rPr>
              <w:t>acceso por Planta Baja, esquina Bolívar y 16 de sept)</w:t>
            </w:r>
          </w:p>
          <w:p w14:paraId="7E927B68" w14:textId="77777777" w:rsidR="00900D56" w:rsidRPr="00D14F9C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14F9C">
              <w:rPr>
                <w:rFonts w:ascii="Verdana" w:hAnsi="Verdana"/>
                <w:sz w:val="16"/>
                <w:szCs w:val="16"/>
              </w:rPr>
              <w:t>1 ventanal 3.00 x 2.50 m</w:t>
            </w:r>
          </w:p>
          <w:p w14:paraId="5495492E" w14:textId="77777777" w:rsidR="00900D56" w:rsidRPr="00D14F9C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14F9C">
              <w:rPr>
                <w:rFonts w:ascii="Verdana" w:hAnsi="Verdana"/>
                <w:sz w:val="16"/>
                <w:szCs w:val="16"/>
              </w:rPr>
              <w:t>1 ventanal 1.50 x 2.50 m</w:t>
            </w:r>
          </w:p>
          <w:p w14:paraId="7E25420C" w14:textId="77777777" w:rsidR="00900D56" w:rsidRPr="0005127A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14F9C">
              <w:rPr>
                <w:rFonts w:ascii="Verdana" w:hAnsi="Verdana"/>
                <w:sz w:val="16"/>
                <w:szCs w:val="16"/>
              </w:rPr>
              <w:t>2 ventanales 4.20 x 1.50 m</w:t>
            </w:r>
          </w:p>
        </w:tc>
        <w:tc>
          <w:tcPr>
            <w:tcW w:w="1205" w:type="pct"/>
          </w:tcPr>
          <w:p w14:paraId="7663CC7A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3 ventanas 1.35 x 2.50 m (tipo balcón)</w:t>
            </w:r>
          </w:p>
          <w:p w14:paraId="6DA869EA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2 ventanas 1.35 x 2.35 m</w:t>
            </w:r>
          </w:p>
          <w:p w14:paraId="70F4311D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5 ventanas 0.90 x 2.15 m </w:t>
            </w:r>
          </w:p>
          <w:p w14:paraId="630D1028" w14:textId="77777777" w:rsidR="00900D56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731BAA8" w14:textId="77777777" w:rsidR="00900D56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Antepecho de portón de madera (2.38 x 0.60 m)</w:t>
            </w:r>
          </w:p>
          <w:p w14:paraId="19D276A1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A1DCFC9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Puerta corrediza de acceso al servicio médico (2.75 x 4.30 m)</w:t>
            </w:r>
          </w:p>
          <w:p w14:paraId="24B92EEF" w14:textId="77777777" w:rsidR="00900D56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F4A434A" w14:textId="7C56AC23" w:rsidR="00900D56" w:rsidRPr="00E1238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1238B">
              <w:rPr>
                <w:rFonts w:ascii="Verdana" w:hAnsi="Verdana"/>
                <w:sz w:val="16"/>
                <w:szCs w:val="16"/>
              </w:rPr>
              <w:t>Cubierta de</w:t>
            </w:r>
            <w:r w:rsidR="001332B7">
              <w:rPr>
                <w:rFonts w:ascii="Verdana" w:hAnsi="Verdana"/>
                <w:sz w:val="16"/>
                <w:szCs w:val="16"/>
              </w:rPr>
              <w:t xml:space="preserve"> policarbonato en a</w:t>
            </w:r>
            <w:r w:rsidRPr="00E1238B">
              <w:rPr>
                <w:rFonts w:ascii="Verdana" w:hAnsi="Verdana"/>
                <w:sz w:val="16"/>
                <w:szCs w:val="16"/>
              </w:rPr>
              <w:t xml:space="preserve">cceso </w:t>
            </w:r>
            <w:r w:rsidR="001332B7">
              <w:rPr>
                <w:rFonts w:ascii="Verdana" w:hAnsi="Verdana"/>
                <w:sz w:val="16"/>
                <w:szCs w:val="16"/>
              </w:rPr>
              <w:t>v</w:t>
            </w:r>
            <w:r w:rsidRPr="00E1238B">
              <w:rPr>
                <w:rFonts w:ascii="Verdana" w:hAnsi="Verdana"/>
                <w:sz w:val="16"/>
                <w:szCs w:val="16"/>
              </w:rPr>
              <w:t>ehicular</w:t>
            </w:r>
            <w:r w:rsidR="004B034B" w:rsidRPr="00E1238B">
              <w:rPr>
                <w:rFonts w:ascii="Verdana" w:hAnsi="Verdana"/>
                <w:sz w:val="16"/>
                <w:szCs w:val="16"/>
              </w:rPr>
              <w:t xml:space="preserve"> (ambos lados</w:t>
            </w:r>
            <w:r w:rsidR="00E1238B" w:rsidRPr="00E1238B">
              <w:rPr>
                <w:rFonts w:ascii="Verdana" w:hAnsi="Verdana"/>
                <w:sz w:val="16"/>
                <w:szCs w:val="16"/>
              </w:rPr>
              <w:t>, incluye estructura</w:t>
            </w:r>
            <w:r w:rsidR="004B034B" w:rsidRPr="00E1238B">
              <w:rPr>
                <w:rFonts w:ascii="Verdana" w:hAnsi="Verdana"/>
                <w:sz w:val="16"/>
                <w:szCs w:val="16"/>
              </w:rPr>
              <w:t>)</w:t>
            </w:r>
            <w:r w:rsidR="001332B7">
              <w:rPr>
                <w:rFonts w:ascii="Verdana" w:hAnsi="Verdana"/>
                <w:sz w:val="16"/>
                <w:szCs w:val="16"/>
              </w:rPr>
              <w:t xml:space="preserve"> 5.2 x 6.50 m.</w:t>
            </w:r>
          </w:p>
          <w:p w14:paraId="0F045E21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0" w:type="pct"/>
          </w:tcPr>
          <w:p w14:paraId="359BCF5C" w14:textId="77777777" w:rsidR="00900D56" w:rsidRPr="00147F7B" w:rsidRDefault="00900D56" w:rsidP="00EA4DF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>Caseta 1 (un nivel al fondo del inmueble)</w:t>
            </w:r>
          </w:p>
          <w:p w14:paraId="356EDF2E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 xml:space="preserve">4 ventanas 1.00 x 1.10 m </w:t>
            </w:r>
          </w:p>
          <w:p w14:paraId="7974AA9E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BC27779" w14:textId="77777777" w:rsidR="00900D56" w:rsidRPr="00147F7B" w:rsidRDefault="00900D56" w:rsidP="00EA4DF9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 xml:space="preserve">Caseta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 xml:space="preserve"> (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dos</w:t>
            </w: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 xml:space="preserve"> nivel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es</w:t>
            </w: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 xml:space="preserve"> al fondo de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t>l</w:t>
            </w:r>
            <w:r w:rsidRPr="00147F7B">
              <w:rPr>
                <w:rFonts w:ascii="Verdana" w:hAnsi="Verdana"/>
                <w:b/>
                <w:bCs/>
                <w:sz w:val="16"/>
                <w:szCs w:val="16"/>
              </w:rPr>
              <w:t xml:space="preserve"> inmueble)</w:t>
            </w:r>
          </w:p>
          <w:p w14:paraId="3E6E0B0A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19 ventanas de 0.90 x 1.10 m (Planta Baja)</w:t>
            </w:r>
          </w:p>
          <w:p w14:paraId="1EAA4D4F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22 ventanas de 0.90 x 1.10 m (Planta Alta)</w:t>
            </w:r>
          </w:p>
          <w:p w14:paraId="06649EE7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F7B">
              <w:rPr>
                <w:rFonts w:ascii="Verdana" w:hAnsi="Verdana"/>
                <w:sz w:val="16"/>
                <w:szCs w:val="16"/>
              </w:rPr>
              <w:t>8 ventanas de 1.20 x 0.30 m (Sanitarios Planta Alta)</w:t>
            </w:r>
          </w:p>
          <w:p w14:paraId="5D30B72B" w14:textId="77777777" w:rsidR="00900D56" w:rsidRPr="00147F7B" w:rsidRDefault="00900D56" w:rsidP="00EA4D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B01DE80" w14:textId="77777777" w:rsidR="00900D56" w:rsidRDefault="00900D56" w:rsidP="00900D56">
      <w:pPr>
        <w:contextualSpacing/>
        <w:rPr>
          <w:rFonts w:ascii="Verdana" w:hAnsi="Verdana"/>
          <w:b/>
          <w:bCs/>
        </w:rPr>
      </w:pPr>
    </w:p>
    <w:p w14:paraId="11C1C7F8" w14:textId="2BAD5939" w:rsidR="00041089" w:rsidRPr="00AD2B8D" w:rsidRDefault="00041089" w:rsidP="00041089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2.</w:t>
      </w:r>
      <w:r w:rsidRPr="00BA6E81">
        <w:rPr>
          <w:rFonts w:ascii="Verdana" w:hAnsi="Verdana"/>
          <w:b/>
          <w:bCs/>
        </w:rPr>
        <w:tab/>
        <w:t>EDIFICIO</w:t>
      </w:r>
      <w:r>
        <w:rPr>
          <w:rFonts w:ascii="Verdana" w:hAnsi="Verdana"/>
          <w:b/>
          <w:bCs/>
        </w:rPr>
        <w:t>S</w:t>
      </w:r>
      <w:r w:rsidRPr="00BA6E81">
        <w:rPr>
          <w:rFonts w:ascii="Verdana" w:hAnsi="Verdana"/>
          <w:b/>
          <w:bCs/>
        </w:rPr>
        <w:t xml:space="preserve"> </w:t>
      </w:r>
      <w:r w:rsidR="00B862E3">
        <w:rPr>
          <w:rFonts w:ascii="Verdana" w:hAnsi="Verdana"/>
          <w:b/>
          <w:bCs/>
        </w:rPr>
        <w:t>16 DE SEPTIEMBRE</w:t>
      </w:r>
      <w:r>
        <w:rPr>
          <w:rFonts w:ascii="Verdana" w:hAnsi="Verdana"/>
          <w:b/>
          <w:bCs/>
        </w:rPr>
        <w:t xml:space="preserve"> Y BOLÍVAR </w:t>
      </w:r>
      <w:r w:rsidR="004C1A47" w:rsidRPr="00AD2B8D">
        <w:rPr>
          <w:rFonts w:ascii="Verdana" w:hAnsi="Verdana"/>
          <w:b/>
          <w:bCs/>
        </w:rPr>
        <w:t>(</w:t>
      </w:r>
      <w:r w:rsidR="00CB2F40">
        <w:rPr>
          <w:rFonts w:ascii="Verdana" w:hAnsi="Verdana"/>
          <w:b/>
          <w:bCs/>
        </w:rPr>
        <w:t>4</w:t>
      </w:r>
      <w:r w:rsidR="004C1A47" w:rsidRPr="00AD2B8D">
        <w:rPr>
          <w:rFonts w:ascii="Verdana" w:hAnsi="Verdana"/>
          <w:b/>
          <w:bCs/>
        </w:rPr>
        <w:t xml:space="preserve"> servicios)</w:t>
      </w:r>
    </w:p>
    <w:p w14:paraId="5221251F" w14:textId="77777777" w:rsidR="00041089" w:rsidRDefault="00041089" w:rsidP="00041089">
      <w:pPr>
        <w:ind w:left="851" w:hanging="851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2.2 Edificio </w:t>
      </w:r>
      <w:r w:rsidR="002872F5">
        <w:rPr>
          <w:rFonts w:ascii="Verdana" w:hAnsi="Verdana"/>
          <w:b/>
          <w:bCs/>
        </w:rPr>
        <w:t>Bolívar</w:t>
      </w:r>
    </w:p>
    <w:p w14:paraId="5C9A00A9" w14:textId="77777777" w:rsidR="00041089" w:rsidRPr="001A5BC5" w:rsidRDefault="00041089" w:rsidP="00041089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0"/>
        <w:gridCol w:w="3050"/>
        <w:gridCol w:w="3426"/>
      </w:tblGrid>
      <w:tr w:rsidR="00436C66" w:rsidRPr="001A5BC5" w14:paraId="0924AD21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1B182A8A" w14:textId="77777777" w:rsidR="00436C66" w:rsidRPr="001A5BC5" w:rsidRDefault="00436C6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436C66" w:rsidRPr="001A5BC5" w14:paraId="4BC2689B" w14:textId="77777777" w:rsidTr="0031680C">
        <w:trPr>
          <w:trHeight w:val="931"/>
        </w:trPr>
        <w:tc>
          <w:tcPr>
            <w:tcW w:w="5000" w:type="pct"/>
            <w:gridSpan w:val="3"/>
          </w:tcPr>
          <w:p w14:paraId="5F1278EB" w14:textId="16AD08AD" w:rsidR="00436C66" w:rsidRDefault="009301DF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="00436C66">
              <w:rPr>
                <w:rFonts w:ascii="Verdana" w:hAnsi="Verdana"/>
              </w:rPr>
              <w:t>achada exterior (Calle Bolívar).</w:t>
            </w:r>
          </w:p>
          <w:p w14:paraId="62B5B678" w14:textId="77777777" w:rsidR="00436C66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</w:t>
            </w:r>
            <w:r w:rsidRPr="007C3E82">
              <w:rPr>
                <w:rFonts w:ascii="Verdana" w:hAnsi="Verdana"/>
              </w:rPr>
              <w:t>achadas interiores hacia patios, terrazas o estacionamientos</w:t>
            </w:r>
            <w:r>
              <w:rPr>
                <w:rFonts w:ascii="Verdana" w:hAnsi="Verdana"/>
              </w:rPr>
              <w:t xml:space="preserve"> descubiertos</w:t>
            </w:r>
          </w:p>
          <w:p w14:paraId="005C7CED" w14:textId="77777777" w:rsidR="004D2FEA" w:rsidRDefault="004D2FEA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Ventanas interiores de oficinas</w:t>
            </w:r>
          </w:p>
          <w:p w14:paraId="77312DB1" w14:textId="77777777" w:rsidR="00436C66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Incluye limpiar cancelería, </w:t>
            </w:r>
            <w:r w:rsidR="004D2FEA">
              <w:rPr>
                <w:rFonts w:ascii="Verdana" w:hAnsi="Verdana"/>
              </w:rPr>
              <w:t xml:space="preserve">rejas de herrería, louvers, </w:t>
            </w:r>
            <w:r>
              <w:rPr>
                <w:rFonts w:ascii="Verdana" w:hAnsi="Verdana"/>
              </w:rPr>
              <w:t>parasoles y rej</w:t>
            </w:r>
            <w:r w:rsidR="004D2FEA">
              <w:rPr>
                <w:rFonts w:ascii="Verdana" w:hAnsi="Verdana"/>
              </w:rPr>
              <w:t>illas</w:t>
            </w:r>
            <w:r>
              <w:rPr>
                <w:rFonts w:ascii="Verdana" w:hAnsi="Verdana"/>
              </w:rPr>
              <w:t>.</w:t>
            </w:r>
          </w:p>
          <w:p w14:paraId="34B2D5D7" w14:textId="77777777" w:rsidR="00436C66" w:rsidRPr="001A5BC5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436C66" w:rsidRPr="001A5BC5" w14:paraId="6AF661F8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7C33D16E" w14:textId="77777777" w:rsidR="00436C66" w:rsidRPr="001A5BC5" w:rsidRDefault="00436C6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436C66" w:rsidRPr="001A5BC5" w14:paraId="375206A8" w14:textId="77777777" w:rsidTr="0031680C">
        <w:trPr>
          <w:trHeight w:val="845"/>
        </w:trPr>
        <w:tc>
          <w:tcPr>
            <w:tcW w:w="5000" w:type="pct"/>
            <w:gridSpan w:val="3"/>
          </w:tcPr>
          <w:p w14:paraId="09194E6C" w14:textId="77777777" w:rsidR="00436C66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</w:t>
            </w:r>
          </w:p>
          <w:p w14:paraId="2AE24B4B" w14:textId="77777777" w:rsidR="00436C66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Lunes a </w:t>
            </w:r>
            <w:r w:rsidR="00B26BB5">
              <w:rPr>
                <w:rFonts w:ascii="Verdana" w:hAnsi="Verdana"/>
              </w:rPr>
              <w:t>Domingo</w:t>
            </w:r>
          </w:p>
          <w:p w14:paraId="466F4FB7" w14:textId="28FDF617" w:rsidR="00436C66" w:rsidRPr="00D0298D" w:rsidRDefault="00436C66" w:rsidP="00D0298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en un </w:t>
            </w:r>
            <w:r w:rsidR="001424D4">
              <w:rPr>
                <w:rFonts w:ascii="Verdana" w:hAnsi="Verdana"/>
              </w:rPr>
              <w:t xml:space="preserve">solo evento, </w:t>
            </w:r>
            <w:r w:rsidRPr="00B7581D">
              <w:rPr>
                <w:rFonts w:ascii="Verdana" w:hAnsi="Verdana"/>
              </w:rPr>
              <w:t xml:space="preserve">máximo de </w:t>
            </w:r>
            <w:r>
              <w:rPr>
                <w:rFonts w:ascii="Verdana" w:hAnsi="Verdana"/>
              </w:rPr>
              <w:t>cuatro</w:t>
            </w:r>
            <w:r w:rsidRPr="00B7581D">
              <w:rPr>
                <w:rFonts w:ascii="Verdana" w:hAnsi="Verdana"/>
              </w:rPr>
              <w:t xml:space="preserve"> días, en horarios diurnos.</w:t>
            </w:r>
          </w:p>
        </w:tc>
      </w:tr>
      <w:tr w:rsidR="00436C66" w:rsidRPr="001A5BC5" w14:paraId="156678CC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60D63970" w14:textId="77777777" w:rsidR="00436C66" w:rsidRPr="001A5BC5" w:rsidRDefault="00436C66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436C66" w:rsidRPr="001A5BC5" w14:paraId="64A69853" w14:textId="77777777" w:rsidTr="004F4F3A">
        <w:trPr>
          <w:trHeight w:val="595"/>
        </w:trPr>
        <w:tc>
          <w:tcPr>
            <w:tcW w:w="5000" w:type="pct"/>
            <w:gridSpan w:val="3"/>
          </w:tcPr>
          <w:p w14:paraId="1734EE4C" w14:textId="77777777" w:rsidR="009D2321" w:rsidRPr="004F4F3A" w:rsidRDefault="00B02E33" w:rsidP="00196F0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02E33">
              <w:rPr>
                <w:rFonts w:ascii="Verdana" w:hAnsi="Verdana"/>
              </w:rPr>
              <w:t xml:space="preserve">El servicio en el edificio </w:t>
            </w:r>
            <w:r>
              <w:rPr>
                <w:rFonts w:ascii="Verdana" w:hAnsi="Verdana"/>
              </w:rPr>
              <w:t>Bolívar</w:t>
            </w:r>
            <w:r w:rsidRPr="00B02E33">
              <w:rPr>
                <w:rFonts w:ascii="Verdana" w:hAnsi="Verdana"/>
              </w:rPr>
              <w:t xml:space="preserve"> deberá ser realizado por ambos lados, en coordinación con el supervisor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02E33">
              <w:rPr>
                <w:rFonts w:ascii="Verdana" w:hAnsi="Verdana"/>
              </w:rPr>
              <w:t>.</w:t>
            </w:r>
          </w:p>
        </w:tc>
      </w:tr>
      <w:tr w:rsidR="00436C66" w:rsidRPr="001A5BC5" w14:paraId="216E9CC0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662E8343" w14:textId="77777777" w:rsidR="00436C66" w:rsidRPr="00F44D5B" w:rsidRDefault="00436C66" w:rsidP="0031680C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FE48DA" w:rsidRPr="002872F5" w14:paraId="454F4690" w14:textId="77777777" w:rsidTr="00FE48DA">
        <w:trPr>
          <w:trHeight w:val="290"/>
        </w:trPr>
        <w:tc>
          <w:tcPr>
            <w:tcW w:w="1601" w:type="pct"/>
          </w:tcPr>
          <w:p w14:paraId="2B802B72" w14:textId="77777777" w:rsidR="00FE48DA" w:rsidRPr="00A22350" w:rsidRDefault="00FE48DA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 w:rsidRPr="00A22350">
              <w:rPr>
                <w:rFonts w:ascii="Verdana" w:hAnsi="Verdana"/>
                <w:b/>
                <w:bCs/>
              </w:rPr>
              <w:t>Fachada exterior</w:t>
            </w:r>
          </w:p>
        </w:tc>
        <w:tc>
          <w:tcPr>
            <w:tcW w:w="3399" w:type="pct"/>
            <w:gridSpan w:val="2"/>
          </w:tcPr>
          <w:p w14:paraId="4207EE57" w14:textId="59DA24CD" w:rsidR="00FE48DA" w:rsidRPr="00A22350" w:rsidRDefault="00FE48DA" w:rsidP="002872F5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 w:rsidRPr="00A22350">
              <w:rPr>
                <w:rFonts w:ascii="Verdana" w:hAnsi="Verdana"/>
                <w:b/>
                <w:bCs/>
              </w:rPr>
              <w:t>Fachadas interiores</w:t>
            </w:r>
          </w:p>
        </w:tc>
      </w:tr>
      <w:tr w:rsidR="00FE48DA" w:rsidRPr="001A5BC5" w14:paraId="2ED06DFE" w14:textId="77777777" w:rsidTr="00FE48DA">
        <w:trPr>
          <w:trHeight w:val="845"/>
        </w:trPr>
        <w:tc>
          <w:tcPr>
            <w:tcW w:w="1601" w:type="pct"/>
          </w:tcPr>
          <w:p w14:paraId="0D52DCAE" w14:textId="25D90341" w:rsidR="00FE48DA" w:rsidRPr="00A22350" w:rsidRDefault="00773C75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V</w:t>
            </w:r>
            <w:r w:rsidR="00FE48DA" w:rsidRPr="00A22350">
              <w:rPr>
                <w:rFonts w:ascii="Verdana" w:hAnsi="Verdana"/>
                <w:sz w:val="16"/>
                <w:szCs w:val="16"/>
              </w:rPr>
              <w:t>entanas de oficinas y vestíbulos de elevadores.</w:t>
            </w:r>
          </w:p>
          <w:p w14:paraId="717FF6E0" w14:textId="73DF05D1" w:rsidR="00773C75" w:rsidRPr="00A22350" w:rsidRDefault="00773C75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- 2º piso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>: 5 ventanas 1.8 x 2.5 m.</w:t>
            </w:r>
          </w:p>
          <w:p w14:paraId="692C45DB" w14:textId="1C7BC51E" w:rsidR="00A22350" w:rsidRPr="00A22350" w:rsidRDefault="00A22350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- 3º piso: 5 ventanas 1.8 x 2.6 m.</w:t>
            </w:r>
          </w:p>
          <w:p w14:paraId="38B530E8" w14:textId="1B0204E5" w:rsidR="00A22350" w:rsidRPr="00A22350" w:rsidRDefault="00A22350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- 4º piso: 5 ventanas 1.8 x 4.2 m.</w:t>
            </w:r>
          </w:p>
          <w:p w14:paraId="6E9D117F" w14:textId="77777777" w:rsidR="00FE48DA" w:rsidRPr="00A22350" w:rsidRDefault="00FE48DA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EE8B4EF" w14:textId="6EAA52B6" w:rsidR="00FE48DA" w:rsidRPr="00A22350" w:rsidRDefault="00FE48DA" w:rsidP="00E7213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 xml:space="preserve">2 louvers 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 xml:space="preserve">1.8 x 2.6 m. </w:t>
            </w:r>
            <w:r w:rsidRPr="00A22350">
              <w:rPr>
                <w:rFonts w:ascii="Verdana" w:hAnsi="Verdana"/>
                <w:sz w:val="16"/>
                <w:szCs w:val="16"/>
              </w:rPr>
              <w:t>(hacia terraza interior</w:t>
            </w:r>
            <w:r w:rsidR="00773C75" w:rsidRPr="00A22350">
              <w:rPr>
                <w:rFonts w:ascii="Verdana" w:hAnsi="Verdana"/>
                <w:sz w:val="16"/>
                <w:szCs w:val="16"/>
              </w:rPr>
              <w:t xml:space="preserve">, incluye 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 xml:space="preserve">marco y </w:t>
            </w:r>
            <w:r w:rsidR="00773C75" w:rsidRPr="00A22350">
              <w:rPr>
                <w:rFonts w:ascii="Verdana" w:hAnsi="Verdana"/>
                <w:sz w:val="16"/>
                <w:szCs w:val="16"/>
              </w:rPr>
              <w:t>parasol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773C75" w:rsidRPr="00A22350">
              <w:rPr>
                <w:rFonts w:ascii="Verdana" w:hAnsi="Verdana"/>
                <w:sz w:val="16"/>
                <w:szCs w:val="16"/>
              </w:rPr>
              <w:t>completo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>, ambos lados</w:t>
            </w:r>
            <w:r w:rsidRPr="00A22350">
              <w:rPr>
                <w:rFonts w:ascii="Verdana" w:hAnsi="Verdana"/>
                <w:sz w:val="16"/>
                <w:szCs w:val="16"/>
              </w:rPr>
              <w:t>).</w:t>
            </w:r>
          </w:p>
        </w:tc>
        <w:tc>
          <w:tcPr>
            <w:tcW w:w="1601" w:type="pct"/>
          </w:tcPr>
          <w:p w14:paraId="007217BC" w14:textId="29FFC358" w:rsidR="00FE48DA" w:rsidRPr="00A337F7" w:rsidRDefault="00FE48DA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Sur</w:t>
            </w:r>
          </w:p>
          <w:p w14:paraId="340531C8" w14:textId="1B263D43" w:rsidR="00FE48DA" w:rsidRPr="00A337F7" w:rsidRDefault="00923778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22</w:t>
            </w:r>
            <w:r w:rsidR="00FE48DA" w:rsidRPr="00A337F7">
              <w:rPr>
                <w:rFonts w:ascii="Verdana" w:hAnsi="Verdana"/>
                <w:sz w:val="16"/>
                <w:szCs w:val="16"/>
              </w:rPr>
              <w:t xml:space="preserve"> ventana</w:t>
            </w:r>
            <w:r w:rsidRPr="00A337F7">
              <w:rPr>
                <w:rFonts w:ascii="Verdana" w:hAnsi="Verdana"/>
                <w:sz w:val="16"/>
                <w:szCs w:val="16"/>
              </w:rPr>
              <w:t>l</w:t>
            </w:r>
            <w:r w:rsidR="00FE48DA" w:rsidRPr="00A337F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A337F7">
              <w:rPr>
                <w:rFonts w:ascii="Verdana" w:hAnsi="Verdana"/>
                <w:sz w:val="16"/>
                <w:szCs w:val="16"/>
              </w:rPr>
              <w:t>1.8 x 3.2 m. (oficinas)</w:t>
            </w:r>
          </w:p>
          <w:p w14:paraId="6099BC9F" w14:textId="6FF3950F" w:rsidR="00FE48DA" w:rsidRPr="00A337F7" w:rsidRDefault="00923778" w:rsidP="005A7DE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22</w:t>
            </w:r>
            <w:r w:rsidR="00FE48DA" w:rsidRPr="00A337F7">
              <w:rPr>
                <w:rFonts w:ascii="Verdana" w:hAnsi="Verdana"/>
                <w:sz w:val="16"/>
                <w:szCs w:val="16"/>
              </w:rPr>
              <w:t xml:space="preserve"> louver </w:t>
            </w:r>
            <w:r w:rsidRPr="00A337F7">
              <w:rPr>
                <w:rFonts w:ascii="Verdana" w:hAnsi="Verdana"/>
                <w:sz w:val="16"/>
                <w:szCs w:val="16"/>
              </w:rPr>
              <w:t>1.8 x 2.</w:t>
            </w:r>
            <w:r w:rsidR="00A337F7" w:rsidRPr="00A337F7">
              <w:rPr>
                <w:rFonts w:ascii="Verdana" w:hAnsi="Verdana"/>
                <w:sz w:val="16"/>
                <w:szCs w:val="16"/>
              </w:rPr>
              <w:t>2</w:t>
            </w:r>
            <w:r w:rsidRPr="00A337F7">
              <w:rPr>
                <w:rFonts w:ascii="Verdana" w:hAnsi="Verdana"/>
                <w:sz w:val="16"/>
                <w:szCs w:val="16"/>
              </w:rPr>
              <w:t xml:space="preserve"> m.</w:t>
            </w:r>
          </w:p>
          <w:p w14:paraId="14CCB42C" w14:textId="77777777" w:rsidR="00923778" w:rsidRPr="00A337F7" w:rsidRDefault="00923778" w:rsidP="0031680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11FF5B19" w14:textId="2E485580" w:rsidR="00923778" w:rsidRPr="00A337F7" w:rsidRDefault="00923778" w:rsidP="0031680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Oriente</w:t>
            </w:r>
          </w:p>
          <w:p w14:paraId="5BCBB35A" w14:textId="64053A6F" w:rsidR="00A337F7" w:rsidRPr="00A337F7" w:rsidRDefault="00A337F7" w:rsidP="00A337F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12 ventanales 1.8 x 3.2 m. (oficinas)</w:t>
            </w:r>
          </w:p>
          <w:p w14:paraId="1F57B553" w14:textId="2F400002" w:rsidR="00FE48DA" w:rsidRPr="00A337F7" w:rsidRDefault="00A337F7" w:rsidP="0031680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12 louver 1.8 x 2.2 m. (estacionamiento cubierto)</w:t>
            </w:r>
          </w:p>
        </w:tc>
        <w:tc>
          <w:tcPr>
            <w:tcW w:w="1798" w:type="pct"/>
          </w:tcPr>
          <w:p w14:paraId="6455951D" w14:textId="77777777" w:rsidR="00FE48DA" w:rsidRPr="00A22350" w:rsidRDefault="00FE48DA" w:rsidP="00E7213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Norte (Hacia terraza)</w:t>
            </w:r>
          </w:p>
          <w:p w14:paraId="42466D99" w14:textId="6F7DCE7E" w:rsidR="00FE48DA" w:rsidRPr="00A22350" w:rsidRDefault="00FE48DA" w:rsidP="00E7213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20 ventanales de oficinas</w:t>
            </w:r>
            <w:r w:rsidR="00A22350" w:rsidRPr="00A22350">
              <w:rPr>
                <w:rFonts w:ascii="Verdana" w:hAnsi="Verdana"/>
                <w:sz w:val="16"/>
                <w:szCs w:val="16"/>
              </w:rPr>
              <w:t xml:space="preserve"> 1.8 x 2.9 m.</w:t>
            </w:r>
          </w:p>
          <w:p w14:paraId="4A24505E" w14:textId="77777777" w:rsidR="00A22350" w:rsidRDefault="00A22350" w:rsidP="00E721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5BE454B" w14:textId="3D3F5578" w:rsidR="00A337F7" w:rsidRPr="00A22350" w:rsidRDefault="00A337F7" w:rsidP="00E7213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Escalera de emergencia:</w:t>
            </w:r>
          </w:p>
          <w:p w14:paraId="382FC3FE" w14:textId="77777777" w:rsidR="00FE48DA" w:rsidRDefault="00FE48DA" w:rsidP="00960CA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22350">
              <w:rPr>
                <w:rFonts w:ascii="Verdana" w:hAnsi="Verdana"/>
                <w:sz w:val="16"/>
                <w:szCs w:val="16"/>
              </w:rPr>
              <w:t>1 Louver 3.10 x 2 pisos (</w:t>
            </w:r>
            <w:r w:rsidR="00A337F7">
              <w:rPr>
                <w:rFonts w:ascii="Verdana" w:hAnsi="Verdana"/>
                <w:sz w:val="16"/>
                <w:szCs w:val="16"/>
              </w:rPr>
              <w:t>hacia terraza</w:t>
            </w:r>
            <w:r w:rsidRPr="00A22350">
              <w:rPr>
                <w:rFonts w:ascii="Verdana" w:hAnsi="Verdana"/>
                <w:sz w:val="16"/>
                <w:szCs w:val="16"/>
              </w:rPr>
              <w:t>).</w:t>
            </w:r>
          </w:p>
          <w:p w14:paraId="4F6D4A83" w14:textId="1B7EB0EE" w:rsidR="00A337F7" w:rsidRPr="006E19E6" w:rsidRDefault="00A337F7" w:rsidP="00960CA8">
            <w:pPr>
              <w:jc w:val="both"/>
              <w:rPr>
                <w:rFonts w:ascii="Verdana" w:hAnsi="Verdana"/>
                <w:color w:val="FF0000"/>
                <w:sz w:val="16"/>
                <w:szCs w:val="16"/>
              </w:rPr>
            </w:pPr>
            <w:r w:rsidRPr="00A337F7">
              <w:rPr>
                <w:rFonts w:ascii="Verdana" w:hAnsi="Verdana"/>
                <w:sz w:val="16"/>
                <w:szCs w:val="16"/>
              </w:rPr>
              <w:t>1 louver en escalera de emergencia 3.10 x 22.3 (5 pisos)</w:t>
            </w:r>
          </w:p>
        </w:tc>
      </w:tr>
    </w:tbl>
    <w:p w14:paraId="0D186585" w14:textId="77777777" w:rsidR="00D0298D" w:rsidRDefault="00D0298D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7BFB544A" w14:textId="4C0A9BF8" w:rsidR="00A35C25" w:rsidRPr="00AD2B8D" w:rsidRDefault="00A35C25" w:rsidP="00A35C25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3</w:t>
      </w:r>
      <w:r w:rsidRPr="00BA6E81">
        <w:rPr>
          <w:rFonts w:ascii="Verdana" w:hAnsi="Verdana"/>
          <w:b/>
          <w:bCs/>
        </w:rPr>
        <w:tab/>
      </w:r>
      <w:r w:rsidR="007D65A0">
        <w:rPr>
          <w:rFonts w:ascii="Verdana" w:hAnsi="Verdana"/>
          <w:b/>
          <w:bCs/>
        </w:rPr>
        <w:t>EDIFICIO 5 DE FEBRERO</w:t>
      </w:r>
      <w:r>
        <w:rPr>
          <w:rFonts w:ascii="Verdana" w:hAnsi="Verdana"/>
          <w:b/>
          <w:bCs/>
        </w:rPr>
        <w:t xml:space="preserve"> </w:t>
      </w:r>
      <w:r w:rsidR="004C1A47" w:rsidRPr="00AD2B8D">
        <w:rPr>
          <w:rFonts w:ascii="Verdana" w:hAnsi="Verdana"/>
          <w:b/>
          <w:bCs/>
        </w:rPr>
        <w:t>(</w:t>
      </w:r>
      <w:r w:rsidR="00CB2F40">
        <w:rPr>
          <w:rFonts w:ascii="Verdana" w:hAnsi="Verdana"/>
          <w:b/>
          <w:bCs/>
        </w:rPr>
        <w:t>4</w:t>
      </w:r>
      <w:r w:rsidR="004C1A47" w:rsidRPr="00AD2B8D">
        <w:rPr>
          <w:rFonts w:ascii="Verdana" w:hAnsi="Verdana"/>
          <w:b/>
          <w:bCs/>
        </w:rPr>
        <w:t xml:space="preserve"> servicios)</w:t>
      </w:r>
    </w:p>
    <w:p w14:paraId="73DD84D4" w14:textId="77777777" w:rsidR="00A35C25" w:rsidRPr="001A5BC5" w:rsidRDefault="00A35C25" w:rsidP="00A35C25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582"/>
        <w:gridCol w:w="2692"/>
        <w:gridCol w:w="2551"/>
        <w:gridCol w:w="1701"/>
      </w:tblGrid>
      <w:tr w:rsidR="00A35C25" w:rsidRPr="001A5BC5" w14:paraId="1E117570" w14:textId="77777777" w:rsidTr="008B7944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143DB33A" w14:textId="77777777" w:rsidR="00A35C25" w:rsidRPr="001A5BC5" w:rsidRDefault="00A35C25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A35C25" w:rsidRPr="001A5BC5" w14:paraId="295A3D41" w14:textId="77777777" w:rsidTr="008B7944">
        <w:trPr>
          <w:trHeight w:val="931"/>
        </w:trPr>
        <w:tc>
          <w:tcPr>
            <w:tcW w:w="5000" w:type="pct"/>
            <w:gridSpan w:val="4"/>
          </w:tcPr>
          <w:p w14:paraId="1ED31A76" w14:textId="77777777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 fachadas exteriores (Calle Chimalpopoca, Calle 5 de febrero).</w:t>
            </w:r>
          </w:p>
          <w:p w14:paraId="23AAF35E" w14:textId="77777777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Fachadas </w:t>
            </w:r>
            <w:r w:rsidR="00807C7D">
              <w:rPr>
                <w:rFonts w:ascii="Verdana" w:hAnsi="Verdana"/>
              </w:rPr>
              <w:t xml:space="preserve">interiores </w:t>
            </w:r>
            <w:r>
              <w:rPr>
                <w:rFonts w:ascii="Verdana" w:hAnsi="Verdana"/>
              </w:rPr>
              <w:t xml:space="preserve">hacia </w:t>
            </w:r>
            <w:r w:rsidR="00807C7D">
              <w:rPr>
                <w:rFonts w:ascii="Verdana" w:hAnsi="Verdana"/>
              </w:rPr>
              <w:t xml:space="preserve">terrazas, cubos, </w:t>
            </w:r>
            <w:r>
              <w:rPr>
                <w:rFonts w:ascii="Verdana" w:hAnsi="Verdana"/>
              </w:rPr>
              <w:t>patios y estacionamientos.</w:t>
            </w:r>
          </w:p>
          <w:p w14:paraId="70471019" w14:textId="77777777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Fachadas </w:t>
            </w:r>
            <w:r w:rsidR="00807C7D">
              <w:rPr>
                <w:rFonts w:ascii="Verdana" w:hAnsi="Verdana"/>
              </w:rPr>
              <w:t xml:space="preserve">interiores </w:t>
            </w:r>
            <w:r>
              <w:rPr>
                <w:rFonts w:ascii="Verdana" w:hAnsi="Verdana"/>
              </w:rPr>
              <w:t xml:space="preserve">en azotea </w:t>
            </w:r>
            <w:r w:rsidR="007D65A0">
              <w:rPr>
                <w:rFonts w:ascii="Verdana" w:hAnsi="Verdana"/>
              </w:rPr>
              <w:t>hacia terrazas y cubos de iluminación</w:t>
            </w:r>
          </w:p>
          <w:p w14:paraId="71417CB3" w14:textId="77777777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Incluye limpiar cancelería, parasoles y </w:t>
            </w:r>
            <w:r w:rsidR="00B97F4D">
              <w:rPr>
                <w:rFonts w:ascii="Verdana" w:hAnsi="Verdana"/>
              </w:rPr>
              <w:t>rejillas</w:t>
            </w:r>
            <w:r>
              <w:rPr>
                <w:rFonts w:ascii="Verdana" w:hAnsi="Verdana"/>
              </w:rPr>
              <w:t>.</w:t>
            </w:r>
          </w:p>
          <w:p w14:paraId="7859D556" w14:textId="77777777" w:rsidR="00A35C25" w:rsidRPr="001A5BC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A35C25" w:rsidRPr="001A5BC5" w14:paraId="62E59EBF" w14:textId="77777777" w:rsidTr="008B7944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05ECA794" w14:textId="77777777" w:rsidR="00A35C25" w:rsidRPr="001A5BC5" w:rsidRDefault="00A35C25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A35C25" w:rsidRPr="001A5BC5" w14:paraId="15188B76" w14:textId="77777777" w:rsidTr="008B7944">
        <w:trPr>
          <w:trHeight w:val="845"/>
        </w:trPr>
        <w:tc>
          <w:tcPr>
            <w:tcW w:w="5000" w:type="pct"/>
            <w:gridSpan w:val="4"/>
          </w:tcPr>
          <w:p w14:paraId="1E07F841" w14:textId="06515738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</w:t>
            </w:r>
            <w:r w:rsidR="00BA1784">
              <w:rPr>
                <w:rFonts w:ascii="Verdana" w:hAnsi="Verdana"/>
              </w:rPr>
              <w:t xml:space="preserve"> / </w:t>
            </w:r>
            <w:r w:rsidR="00370CEF">
              <w:rPr>
                <w:rFonts w:ascii="Verdana" w:hAnsi="Verdana"/>
              </w:rPr>
              <w:t>lunes</w:t>
            </w:r>
            <w:r>
              <w:rPr>
                <w:rFonts w:ascii="Verdana" w:hAnsi="Verdana"/>
              </w:rPr>
              <w:t xml:space="preserve"> a </w:t>
            </w:r>
            <w:r w:rsidR="00370CEF">
              <w:rPr>
                <w:rFonts w:ascii="Verdana" w:hAnsi="Verdana"/>
              </w:rPr>
              <w:t>v</w:t>
            </w:r>
            <w:r w:rsidR="00B26BB5">
              <w:rPr>
                <w:rFonts w:ascii="Verdana" w:hAnsi="Verdana"/>
              </w:rPr>
              <w:t>iernes</w:t>
            </w:r>
          </w:p>
          <w:p w14:paraId="32CB9A8C" w14:textId="6B0CD84D" w:rsidR="00A35C25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en un </w:t>
            </w:r>
            <w:r w:rsidR="007F1657">
              <w:rPr>
                <w:rFonts w:ascii="Verdana" w:hAnsi="Verdana"/>
              </w:rPr>
              <w:t xml:space="preserve">solo evento, </w:t>
            </w:r>
            <w:r w:rsidRPr="00B7581D">
              <w:rPr>
                <w:rFonts w:ascii="Verdana" w:hAnsi="Verdana"/>
              </w:rPr>
              <w:t xml:space="preserve">máximo de </w:t>
            </w:r>
            <w:r w:rsidR="00E12CD6">
              <w:rPr>
                <w:rFonts w:ascii="Verdana" w:hAnsi="Verdana"/>
              </w:rPr>
              <w:t>cinco</w:t>
            </w:r>
            <w:r w:rsidRPr="00B7581D">
              <w:rPr>
                <w:rFonts w:ascii="Verdana" w:hAnsi="Verdana"/>
              </w:rPr>
              <w:t xml:space="preserve"> días, en horarios diurnos.</w:t>
            </w:r>
          </w:p>
          <w:p w14:paraId="47F4CAE5" w14:textId="77777777" w:rsidR="00A35C25" w:rsidRPr="00AE0091" w:rsidRDefault="00A35C25" w:rsidP="00E12CD6">
            <w:pPr>
              <w:spacing w:after="120"/>
              <w:contextualSpacing/>
              <w:jc w:val="both"/>
              <w:rPr>
                <w:rFonts w:ascii="Arial Narrow" w:hAnsi="Arial Narrow"/>
              </w:rPr>
            </w:pPr>
          </w:p>
        </w:tc>
      </w:tr>
      <w:tr w:rsidR="00A35C25" w:rsidRPr="001A5BC5" w14:paraId="5B6B8073" w14:textId="77777777" w:rsidTr="008B7944">
        <w:trPr>
          <w:trHeight w:val="435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69AAE04B" w14:textId="77777777" w:rsidR="00A35C25" w:rsidRPr="00F44D5B" w:rsidRDefault="00A35C25" w:rsidP="0031680C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FB6A67" w:rsidRPr="00AF3F01" w14:paraId="4C3007AD" w14:textId="77777777" w:rsidTr="008B7944">
        <w:trPr>
          <w:trHeight w:val="290"/>
        </w:trPr>
        <w:tc>
          <w:tcPr>
            <w:tcW w:w="1355" w:type="pct"/>
          </w:tcPr>
          <w:p w14:paraId="462BA880" w14:textId="77777777" w:rsidR="00FB6A67" w:rsidRPr="00AF3F01" w:rsidRDefault="00FB6A67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5 de Feb</w:t>
            </w:r>
          </w:p>
        </w:tc>
        <w:tc>
          <w:tcPr>
            <w:tcW w:w="1413" w:type="pct"/>
          </w:tcPr>
          <w:p w14:paraId="13EBFF7C" w14:textId="77777777" w:rsidR="00FB6A67" w:rsidRPr="00AF3F01" w:rsidRDefault="009B3C99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Chimalpopoca</w:t>
            </w:r>
          </w:p>
        </w:tc>
        <w:tc>
          <w:tcPr>
            <w:tcW w:w="1339" w:type="pct"/>
          </w:tcPr>
          <w:p w14:paraId="5FB4E860" w14:textId="77777777" w:rsidR="00FB6A67" w:rsidRPr="00AF3F01" w:rsidRDefault="005A4897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Interior</w:t>
            </w:r>
            <w:r w:rsidR="008B7944">
              <w:rPr>
                <w:rFonts w:ascii="Verdana" w:hAnsi="Verdana"/>
                <w:b/>
                <w:bCs/>
              </w:rPr>
              <w:t xml:space="preserve"> (poniente)</w:t>
            </w:r>
            <w:r>
              <w:rPr>
                <w:rFonts w:ascii="Verdana" w:hAnsi="Verdana"/>
                <w:b/>
                <w:bCs/>
              </w:rPr>
              <w:t xml:space="preserve"> </w:t>
            </w:r>
          </w:p>
        </w:tc>
        <w:tc>
          <w:tcPr>
            <w:tcW w:w="893" w:type="pct"/>
          </w:tcPr>
          <w:p w14:paraId="3A438AC9" w14:textId="77777777" w:rsidR="00FB6A67" w:rsidRPr="00AF3F01" w:rsidRDefault="008B7944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Interior (Norte)</w:t>
            </w:r>
          </w:p>
        </w:tc>
      </w:tr>
      <w:tr w:rsidR="00D81661" w:rsidRPr="001A5BC5" w14:paraId="7C17ACDA" w14:textId="77777777" w:rsidTr="008B7944">
        <w:trPr>
          <w:trHeight w:val="845"/>
        </w:trPr>
        <w:tc>
          <w:tcPr>
            <w:tcW w:w="1355" w:type="pct"/>
          </w:tcPr>
          <w:p w14:paraId="69A35CB3" w14:textId="5FC96986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 xml:space="preserve">cubierta </w:t>
            </w:r>
            <w:r>
              <w:rPr>
                <w:rFonts w:ascii="Verdana" w:hAnsi="Verdana"/>
                <w:sz w:val="16"/>
                <w:szCs w:val="16"/>
              </w:rPr>
              <w:t xml:space="preserve">en </w:t>
            </w:r>
            <w:r w:rsidRPr="00EE3822">
              <w:rPr>
                <w:rFonts w:ascii="Verdana" w:hAnsi="Verdana"/>
                <w:sz w:val="16"/>
                <w:szCs w:val="16"/>
              </w:rPr>
              <w:t>acceso principal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E48DA">
              <w:rPr>
                <w:rFonts w:ascii="Verdana" w:hAnsi="Verdana"/>
                <w:sz w:val="16"/>
                <w:szCs w:val="16"/>
              </w:rPr>
              <w:t>(ambos lados):</w:t>
            </w:r>
            <w:r w:rsidRPr="00EE3822">
              <w:rPr>
                <w:rFonts w:ascii="Verdana" w:hAnsi="Verdana"/>
                <w:sz w:val="16"/>
                <w:szCs w:val="16"/>
              </w:rPr>
              <w:t xml:space="preserve"> 41.80 m2</w:t>
            </w:r>
          </w:p>
          <w:p w14:paraId="3B282B99" w14:textId="77777777" w:rsidR="00EE3822" w:rsidRDefault="00EE3822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F1D6DFE" w14:textId="1B18FB35" w:rsid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1er. piso:</w:t>
            </w:r>
          </w:p>
          <w:p w14:paraId="771161D7" w14:textId="63A63FCF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7 ventana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EE3822">
              <w:rPr>
                <w:rFonts w:ascii="Verdana" w:hAnsi="Verdana"/>
                <w:sz w:val="16"/>
                <w:szCs w:val="16"/>
              </w:rPr>
              <w:t xml:space="preserve"> 3.00 m x 2.43 m</w:t>
            </w:r>
          </w:p>
          <w:p w14:paraId="70E37AA0" w14:textId="47EE9983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3.00 m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EE3822">
              <w:rPr>
                <w:rFonts w:ascii="Verdana" w:hAnsi="Verdana"/>
                <w:sz w:val="16"/>
                <w:szCs w:val="16"/>
              </w:rPr>
              <w:t>x 8.25 m</w:t>
            </w:r>
          </w:p>
          <w:p w14:paraId="61E44056" w14:textId="10857CFD" w:rsidR="00D81661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2do. piso:</w:t>
            </w:r>
          </w:p>
          <w:p w14:paraId="0C8518F5" w14:textId="0BBF0EC4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7 ventanas 3.00 m x 2.43 m</w:t>
            </w:r>
          </w:p>
          <w:p w14:paraId="691B3030" w14:textId="28722953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3.00 m x 8.25 m</w:t>
            </w:r>
          </w:p>
          <w:p w14:paraId="5314A2B0" w14:textId="528D558F" w:rsidR="00D81661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3er. piso:</w:t>
            </w:r>
          </w:p>
          <w:p w14:paraId="59B22070" w14:textId="2442D821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7 ventanas 3.00 m x 2.43 m</w:t>
            </w:r>
          </w:p>
          <w:p w14:paraId="2193551C" w14:textId="0CBC2495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3.00 m x 8.25 m</w:t>
            </w:r>
          </w:p>
          <w:p w14:paraId="2C34E6A5" w14:textId="6C36BAD9" w:rsidR="00D81661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4to. piso:</w:t>
            </w:r>
          </w:p>
          <w:p w14:paraId="048108C2" w14:textId="5FF02DFA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7 ventanas 3.00 m x 2.43 m</w:t>
            </w:r>
          </w:p>
          <w:p w14:paraId="6539B285" w14:textId="314C6E31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3.00 m x 8.25 m</w:t>
            </w:r>
          </w:p>
          <w:p w14:paraId="7182936C" w14:textId="20ACA1C9" w:rsidR="00D81661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5to. piso:</w:t>
            </w:r>
          </w:p>
          <w:p w14:paraId="395E80C8" w14:textId="0F022426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7 ventanas 3.00 m x 2.43 m</w:t>
            </w:r>
          </w:p>
          <w:p w14:paraId="797F5DE2" w14:textId="63D2FEAA" w:rsid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3.00 m x 8.25 m</w:t>
            </w:r>
          </w:p>
          <w:p w14:paraId="26419027" w14:textId="5357544F" w:rsidR="00D81661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6to. piso</w:t>
            </w:r>
          </w:p>
          <w:p w14:paraId="3C43F51F" w14:textId="346C25AC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4.12 m x 3.02 m</w:t>
            </w:r>
          </w:p>
          <w:p w14:paraId="161F6EA5" w14:textId="4EDF118A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4.12 m x 5.73 m</w:t>
            </w:r>
          </w:p>
          <w:p w14:paraId="4EE47540" w14:textId="3D82D5F7" w:rsidR="00EE3822" w:rsidRPr="00EE3822" w:rsidRDefault="00FE48DA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EE3822">
              <w:rPr>
                <w:rFonts w:ascii="Verdana" w:hAnsi="Verdana"/>
                <w:sz w:val="16"/>
                <w:szCs w:val="16"/>
              </w:rPr>
              <w:t>1 ventana 4.12 m x 7.19 m</w:t>
            </w:r>
          </w:p>
          <w:p w14:paraId="2D72F2C4" w14:textId="77777777" w:rsidR="00D81661" w:rsidRDefault="00D81661" w:rsidP="00EE38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4131BFE0" w14:textId="77777777" w:rsidR="00DA6A4F" w:rsidRPr="00EE3822" w:rsidRDefault="00DA6A4F" w:rsidP="000568D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3" w:type="pct"/>
          </w:tcPr>
          <w:p w14:paraId="2C9AC6CC" w14:textId="2A6F4C39" w:rsid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1er. piso</w:t>
            </w:r>
          </w:p>
          <w:p w14:paraId="48C95275" w14:textId="5B99DC11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 xml:space="preserve">6 ventanas 3.00 m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  <w:r w:rsidRPr="00D81661">
              <w:rPr>
                <w:rFonts w:ascii="Verdana" w:hAnsi="Verdana"/>
                <w:sz w:val="16"/>
                <w:szCs w:val="16"/>
              </w:rPr>
              <w:t xml:space="preserve"> 2.34 m</w:t>
            </w:r>
          </w:p>
          <w:p w14:paraId="6E6D1DE1" w14:textId="60ACCD7E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 ventana 3.00 m x 2.20 m</w:t>
            </w:r>
          </w:p>
          <w:p w14:paraId="6B203699" w14:textId="1D3071A5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9.00 m</w:t>
            </w:r>
          </w:p>
          <w:p w14:paraId="4DDB8125" w14:textId="04983E31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4.00 m</w:t>
            </w:r>
          </w:p>
          <w:p w14:paraId="78F64221" w14:textId="2EAEFE33" w:rsidR="00BF6BC2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2do. piso</w:t>
            </w:r>
          </w:p>
          <w:p w14:paraId="1A53D617" w14:textId="53F8E0AD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6 ventanas 3.00 m x 2.34 m</w:t>
            </w:r>
          </w:p>
          <w:p w14:paraId="1D48EBA0" w14:textId="57A44BB1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 ventana 3.00 m x l 2.20 m</w:t>
            </w:r>
          </w:p>
          <w:p w14:paraId="1184269B" w14:textId="6287C808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9.00 m</w:t>
            </w:r>
          </w:p>
          <w:p w14:paraId="15C9B4BE" w14:textId="59DF6315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4.00 m</w:t>
            </w:r>
          </w:p>
          <w:p w14:paraId="7627ABD8" w14:textId="29978784" w:rsidR="00BF6BC2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3er. piso</w:t>
            </w:r>
          </w:p>
          <w:p w14:paraId="6AF880F7" w14:textId="0CD4E1D4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6 ventanas 3.00 m x 2.34 m</w:t>
            </w:r>
          </w:p>
          <w:p w14:paraId="5A787B8A" w14:textId="302DD663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 ventana 3.00 m x 2.20 m</w:t>
            </w:r>
          </w:p>
          <w:p w14:paraId="5B28480E" w14:textId="62E20405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9.00 m</w:t>
            </w:r>
          </w:p>
          <w:p w14:paraId="336122A5" w14:textId="7044170E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4.00 m</w:t>
            </w:r>
          </w:p>
          <w:p w14:paraId="307ADA73" w14:textId="3D93510C" w:rsidR="009B3C99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4to. piso</w:t>
            </w:r>
          </w:p>
          <w:p w14:paraId="741B44B1" w14:textId="23DBFBB9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6 ventanas 3.00 m x 2.34 m</w:t>
            </w:r>
          </w:p>
          <w:p w14:paraId="55272F1D" w14:textId="587813BC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 ventana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D81661">
              <w:rPr>
                <w:rFonts w:ascii="Verdana" w:hAnsi="Verdana"/>
                <w:sz w:val="16"/>
                <w:szCs w:val="16"/>
              </w:rPr>
              <w:t xml:space="preserve"> 3.00 m x 2.20 m</w:t>
            </w:r>
          </w:p>
          <w:p w14:paraId="5B474C44" w14:textId="2ECF25DA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 xml:space="preserve">1 ventana 3.00 m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  <w:r w:rsidRPr="00D81661">
              <w:rPr>
                <w:rFonts w:ascii="Verdana" w:hAnsi="Verdana"/>
                <w:sz w:val="16"/>
                <w:szCs w:val="16"/>
              </w:rPr>
              <w:t xml:space="preserve"> 9.00 m</w:t>
            </w:r>
          </w:p>
          <w:p w14:paraId="5945B9A6" w14:textId="0502D7B0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4.00 m</w:t>
            </w:r>
          </w:p>
          <w:p w14:paraId="62EFF330" w14:textId="376F5AA9" w:rsidR="009B3C99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5to. piso</w:t>
            </w:r>
          </w:p>
          <w:p w14:paraId="2A516922" w14:textId="05118C02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6 ventanas 3.00 m x 2.34 m</w:t>
            </w:r>
          </w:p>
          <w:p w14:paraId="103AF806" w14:textId="3DBD21E9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3 ventana 3.00 m x 2.20 m</w:t>
            </w:r>
          </w:p>
          <w:p w14:paraId="4149BA46" w14:textId="4CACC0E0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9.00 m</w:t>
            </w:r>
          </w:p>
          <w:p w14:paraId="447BDCD5" w14:textId="5A0EC77B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3.00 m x 4.00 m</w:t>
            </w:r>
          </w:p>
          <w:p w14:paraId="5ED3A334" w14:textId="3539E4BF" w:rsidR="009B3C99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6to. piso</w:t>
            </w:r>
          </w:p>
          <w:p w14:paraId="7828FB32" w14:textId="40A02CE3" w:rsidR="00D81661" w:rsidRPr="00D81661" w:rsidRDefault="00FE48DA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81661">
              <w:rPr>
                <w:rFonts w:ascii="Verdana" w:hAnsi="Verdana"/>
                <w:sz w:val="16"/>
                <w:szCs w:val="16"/>
              </w:rPr>
              <w:t>1 ventana 4.12 m x 10.00 m</w:t>
            </w:r>
          </w:p>
          <w:p w14:paraId="5739B04A" w14:textId="77777777" w:rsidR="00D81661" w:rsidRPr="00D81661" w:rsidRDefault="00D81661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2FDF327" w14:textId="068BD30F" w:rsidR="00A35C25" w:rsidRPr="00D81661" w:rsidRDefault="00A35C25" w:rsidP="00D8166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39" w:type="pct"/>
          </w:tcPr>
          <w:p w14:paraId="43661A20" w14:textId="7B004369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planta baja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  <w:r w:rsidRPr="005333F2">
              <w:rPr>
                <w:rFonts w:ascii="Verdana" w:hAnsi="Verdana"/>
                <w:sz w:val="16"/>
                <w:szCs w:val="16"/>
              </w:rPr>
              <w:t>1 ventana</w:t>
            </w:r>
            <w:r>
              <w:rPr>
                <w:rFonts w:ascii="Verdana" w:hAnsi="Verdana"/>
                <w:sz w:val="16"/>
                <w:szCs w:val="16"/>
              </w:rPr>
              <w:t xml:space="preserve"> /</w:t>
            </w:r>
            <w:r w:rsidRPr="005333F2">
              <w:rPr>
                <w:rFonts w:ascii="Verdana" w:hAnsi="Verdana"/>
                <w:sz w:val="16"/>
                <w:szCs w:val="16"/>
              </w:rPr>
              <w:t>puerta 3.00 x 5.83 m</w:t>
            </w:r>
          </w:p>
          <w:p w14:paraId="3F051A3D" w14:textId="767D98C6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3.00 m</w:t>
            </w:r>
          </w:p>
          <w:p w14:paraId="41CC5D1E" w14:textId="771FF2FE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3.15 m</w:t>
            </w:r>
          </w:p>
          <w:p w14:paraId="581D2243" w14:textId="3AC2A38D" w:rsidR="00921583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1er. piso</w:t>
            </w:r>
          </w:p>
          <w:p w14:paraId="70B8406D" w14:textId="03919CA5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 ventanas 3.00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333F2">
              <w:rPr>
                <w:rFonts w:ascii="Verdana" w:hAnsi="Verdana"/>
                <w:sz w:val="16"/>
                <w:szCs w:val="16"/>
              </w:rPr>
              <w:t>x 2.43 m</w:t>
            </w:r>
          </w:p>
          <w:p w14:paraId="678C7880" w14:textId="37B64BCB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3.02 m</w:t>
            </w:r>
          </w:p>
          <w:p w14:paraId="12F7BDB7" w14:textId="2DDE6892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1.50 m x 4.78 m</w:t>
            </w:r>
          </w:p>
          <w:p w14:paraId="4535C895" w14:textId="7975437D" w:rsidR="00921583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2do.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333F2">
              <w:rPr>
                <w:rFonts w:ascii="Verdana" w:hAnsi="Verdana"/>
                <w:sz w:val="16"/>
                <w:szCs w:val="16"/>
              </w:rPr>
              <w:t>piso</w:t>
            </w:r>
          </w:p>
          <w:p w14:paraId="3B5CD153" w14:textId="14EAE5C2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 ventanas 3.00 x 2.43 m</w:t>
            </w:r>
          </w:p>
          <w:p w14:paraId="72D724C8" w14:textId="5FAD59B7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3.02 m</w:t>
            </w:r>
          </w:p>
          <w:p w14:paraId="42AAFF5F" w14:textId="76DCA8B4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1.50 m x 4.78 m</w:t>
            </w:r>
          </w:p>
          <w:p w14:paraId="3513BCF3" w14:textId="7A9F1945" w:rsidR="00921583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3er. piso</w:t>
            </w:r>
          </w:p>
          <w:p w14:paraId="51447D29" w14:textId="4D12026E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 ventanas 3.00 x 2.43 m</w:t>
            </w:r>
          </w:p>
          <w:p w14:paraId="4B82614A" w14:textId="1DD80896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3.02 m</w:t>
            </w:r>
          </w:p>
          <w:p w14:paraId="63DB3417" w14:textId="13A682D9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1.50 m x 4.78 m</w:t>
            </w:r>
          </w:p>
          <w:p w14:paraId="6B6A38E2" w14:textId="0AC2AFEB" w:rsidR="00921583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4to. piso</w:t>
            </w:r>
          </w:p>
          <w:p w14:paraId="651530D5" w14:textId="571502DE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 ventanas 3.00 x 2.43 m</w:t>
            </w:r>
          </w:p>
          <w:p w14:paraId="78FF4998" w14:textId="320B1391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3.02 m</w:t>
            </w:r>
          </w:p>
          <w:p w14:paraId="74B753D6" w14:textId="3D7E0755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1.50 m x 4.78 m</w:t>
            </w:r>
          </w:p>
          <w:p w14:paraId="38183041" w14:textId="4B57E735" w:rsidR="00921583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5to. piso</w:t>
            </w:r>
          </w:p>
          <w:p w14:paraId="12FFFCAA" w14:textId="6CABDB45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2 ventanas 3.00 x 2.43 m</w:t>
            </w:r>
          </w:p>
          <w:p w14:paraId="018CD171" w14:textId="0036CC8B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3.00 m x 3.02 m</w:t>
            </w:r>
          </w:p>
          <w:p w14:paraId="124B7AB3" w14:textId="454B6AC6" w:rsidR="005333F2" w:rsidRPr="005333F2" w:rsidRDefault="00FE48DA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333F2">
              <w:rPr>
                <w:rFonts w:ascii="Verdana" w:hAnsi="Verdana"/>
                <w:sz w:val="16"/>
                <w:szCs w:val="16"/>
              </w:rPr>
              <w:t>1 ventana 1.50 m x 4.78 m</w:t>
            </w:r>
          </w:p>
          <w:p w14:paraId="74AEE3AA" w14:textId="77777777" w:rsidR="00BA1784" w:rsidRDefault="00BA1784" w:rsidP="005333F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01AE6D3" w14:textId="2AEF9C86" w:rsidR="00BA1784" w:rsidRPr="005333F2" w:rsidRDefault="00BA1784" w:rsidP="000568D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3" w:type="pct"/>
          </w:tcPr>
          <w:p w14:paraId="031616D4" w14:textId="5ECD5A6D" w:rsidR="008B7944" w:rsidRDefault="00FE48DA" w:rsidP="008B794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norte</w:t>
            </w:r>
          </w:p>
          <w:p w14:paraId="01768542" w14:textId="7AE0B189" w:rsidR="008B7944" w:rsidRDefault="00FE48DA" w:rsidP="008B7944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planta baja</w:t>
            </w:r>
          </w:p>
          <w:p w14:paraId="3AE2D7F9" w14:textId="29114FDF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ind w:hanging="38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1 ventana 1.26</w:t>
            </w:r>
            <w: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 xml:space="preserve"> </w:t>
            </w: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x 2.10 m</w:t>
            </w:r>
          </w:p>
          <w:p w14:paraId="2B842F43" w14:textId="7704106A" w:rsidR="008B7944" w:rsidRPr="00BA178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BA1784">
              <w:rPr>
                <w:rFonts w:ascii="Verdana" w:hAnsi="Verdana"/>
                <w:sz w:val="16"/>
                <w:szCs w:val="16"/>
              </w:rPr>
              <w:t>2 ventana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BA1784">
              <w:rPr>
                <w:rFonts w:ascii="Verdana" w:hAnsi="Verdana"/>
                <w:sz w:val="16"/>
                <w:szCs w:val="16"/>
              </w:rPr>
              <w:t xml:space="preserve"> 0.68 x 1.00 m</w:t>
            </w:r>
          </w:p>
          <w:p w14:paraId="0915F2D6" w14:textId="77DFFE9B" w:rsidR="008B7944" w:rsidRPr="00BA178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BA1784">
              <w:rPr>
                <w:rFonts w:ascii="Verdana" w:hAnsi="Verdana"/>
                <w:sz w:val="16"/>
                <w:szCs w:val="16"/>
              </w:rPr>
              <w:t>2 ventana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BA1784">
              <w:rPr>
                <w:rFonts w:ascii="Verdana" w:hAnsi="Verdana"/>
                <w:sz w:val="16"/>
                <w:szCs w:val="16"/>
              </w:rPr>
              <w:t xml:space="preserve"> 1.04 x 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BA1784">
              <w:rPr>
                <w:rFonts w:ascii="Verdana" w:hAnsi="Verdana"/>
                <w:sz w:val="16"/>
                <w:szCs w:val="16"/>
              </w:rPr>
              <w:t>.40 m</w:t>
            </w:r>
          </w:p>
          <w:p w14:paraId="2A11B8E3" w14:textId="535EC08C" w:rsidR="008B7944" w:rsidRDefault="00FE48DA" w:rsidP="008B7944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1er. piso</w:t>
            </w:r>
          </w:p>
          <w:p w14:paraId="04EE9856" w14:textId="2425932D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8 ventanas 3.00 x 2.33 m</w:t>
            </w:r>
          </w:p>
          <w:p w14:paraId="5056D3BD" w14:textId="24037A8B" w:rsidR="008B7944" w:rsidRDefault="00FE48DA" w:rsidP="008B7944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2do. piso</w:t>
            </w:r>
          </w:p>
          <w:p w14:paraId="2E05D1DA" w14:textId="53BD3780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ind w:left="38" w:hanging="38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8 ventanas 3.00 x 2.33 m</w:t>
            </w:r>
          </w:p>
          <w:p w14:paraId="30506A05" w14:textId="1D7F327F" w:rsidR="008B794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3er. piso</w:t>
            </w:r>
          </w:p>
          <w:p w14:paraId="180002C8" w14:textId="0B663C01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8 ventanas 3.00 x 2.33 m</w:t>
            </w:r>
          </w:p>
          <w:p w14:paraId="537778A3" w14:textId="0654952A" w:rsidR="008B7944" w:rsidRDefault="00FE48DA" w:rsidP="008B7944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4to. piso</w:t>
            </w:r>
          </w:p>
          <w:p w14:paraId="295BF815" w14:textId="57A3472D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8 ventanas 3.00 x 2.33 m</w:t>
            </w:r>
          </w:p>
          <w:p w14:paraId="48490290" w14:textId="2E3A7048" w:rsidR="008B7944" w:rsidRDefault="00FE48DA" w:rsidP="008B7944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5to. piso</w:t>
            </w:r>
          </w:p>
          <w:p w14:paraId="33F42C59" w14:textId="748A7AF2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8 ventanas 3.00 x 2.33 m</w:t>
            </w:r>
          </w:p>
          <w:p w14:paraId="39562A99" w14:textId="0CE0E569" w:rsidR="008B794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6to. piso</w:t>
            </w:r>
          </w:p>
          <w:p w14:paraId="39AD085F" w14:textId="2E0AC043" w:rsidR="008B7944" w:rsidRPr="00BA1784" w:rsidRDefault="00FE48DA" w:rsidP="008B7944">
            <w:pPr>
              <w:pStyle w:val="ATEstilo1"/>
              <w:numPr>
                <w:ilvl w:val="0"/>
                <w:numId w:val="0"/>
              </w:numPr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</w:pPr>
            <w:r w:rsidRPr="00BA1784">
              <w:rPr>
                <w:rFonts w:eastAsia="Times New Roman" w:cs="Times New Roman"/>
                <w:b w:val="0"/>
                <w:sz w:val="16"/>
                <w:szCs w:val="16"/>
                <w:lang w:eastAsia="es-ES"/>
              </w:rPr>
              <w:t>1 ventana 4.12 x 10 m</w:t>
            </w:r>
          </w:p>
          <w:p w14:paraId="3E2707B8" w14:textId="77777777" w:rsidR="008B7944" w:rsidRPr="00BA1784" w:rsidRDefault="008B7944" w:rsidP="008B7944">
            <w:pPr>
              <w:rPr>
                <w:rFonts w:ascii="Verdana" w:hAnsi="Verdana"/>
                <w:sz w:val="16"/>
                <w:szCs w:val="16"/>
              </w:rPr>
            </w:pPr>
          </w:p>
          <w:p w14:paraId="4BC267DF" w14:textId="6DFC63C1" w:rsidR="00A35C25" w:rsidRPr="008B7944" w:rsidRDefault="00A35C25" w:rsidP="008B794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B7944" w:rsidRPr="00AF3F01" w14:paraId="330193A9" w14:textId="77777777" w:rsidTr="008B7944">
        <w:trPr>
          <w:trHeight w:val="290"/>
        </w:trPr>
        <w:tc>
          <w:tcPr>
            <w:tcW w:w="5000" w:type="pct"/>
            <w:gridSpan w:val="4"/>
          </w:tcPr>
          <w:p w14:paraId="334F150B" w14:textId="23419C06" w:rsidR="008B7944" w:rsidRPr="008B794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8B7944">
              <w:rPr>
                <w:rFonts w:ascii="Verdana" w:hAnsi="Verdana"/>
                <w:sz w:val="16"/>
                <w:szCs w:val="16"/>
              </w:rPr>
              <w:t>rejillas de aluminio en fachada norte 10.00 m x 3.00 m x 5 m</w:t>
            </w:r>
          </w:p>
          <w:p w14:paraId="7BE7058F" w14:textId="29195669" w:rsidR="008B7944" w:rsidRPr="008B794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8B7944">
              <w:rPr>
                <w:rFonts w:ascii="Verdana" w:hAnsi="Verdana"/>
                <w:sz w:val="16"/>
                <w:szCs w:val="16"/>
              </w:rPr>
              <w:t>rejillas aluminio planta baja y 6° piso 10.00 m x 4.12 m x 2 m/ / 10.00 m x 3.00 m x 5m</w:t>
            </w:r>
          </w:p>
          <w:p w14:paraId="68CD327D" w14:textId="5371BA9C" w:rsidR="008B7944" w:rsidRPr="008B794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8B7944">
              <w:rPr>
                <w:rFonts w:ascii="Verdana" w:hAnsi="Verdana"/>
                <w:sz w:val="16"/>
                <w:szCs w:val="16"/>
              </w:rPr>
              <w:t>rejillas en fachada poniente 6.80 m x 3.00 m x 5 m</w:t>
            </w:r>
          </w:p>
          <w:p w14:paraId="2316C2D9" w14:textId="7C39A2F2" w:rsidR="008B7944" w:rsidRPr="008B794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8B7944">
              <w:rPr>
                <w:rFonts w:ascii="Verdana" w:hAnsi="Verdana"/>
                <w:sz w:val="16"/>
                <w:szCs w:val="16"/>
              </w:rPr>
              <w:t>rejillas en fachada Chimalpopoca 6° piso 10.00 m x 4.12 m x 1 m</w:t>
            </w:r>
          </w:p>
          <w:p w14:paraId="3B3DC5B7" w14:textId="33B9DA4A" w:rsidR="008B7944" w:rsidRPr="008B7944" w:rsidRDefault="00FE48DA" w:rsidP="008B7944">
            <w:pPr>
              <w:rPr>
                <w:rFonts w:ascii="Verdana" w:hAnsi="Verdana"/>
                <w:sz w:val="16"/>
                <w:szCs w:val="16"/>
              </w:rPr>
            </w:pPr>
            <w:r w:rsidRPr="008B7944">
              <w:rPr>
                <w:rFonts w:ascii="Verdana" w:hAnsi="Verdana"/>
                <w:sz w:val="16"/>
                <w:szCs w:val="16"/>
              </w:rPr>
              <w:t>rejillas en fachada 5 de febrero 3.00 m x 3.00 m x 2 m</w:t>
            </w:r>
          </w:p>
          <w:p w14:paraId="0B180196" w14:textId="3C283815" w:rsidR="00DA6A4F" w:rsidRPr="008B7944" w:rsidRDefault="00DA6A4F" w:rsidP="008B794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E8A8EC3" w14:textId="77777777" w:rsidR="00DA6A4F" w:rsidRDefault="00DA6A4F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0493BCEA" w14:textId="18AFB40E" w:rsidR="00E114AF" w:rsidRPr="00BA6E81" w:rsidRDefault="00E114AF" w:rsidP="00E114AF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4</w:t>
      </w:r>
      <w:r w:rsidRPr="00BA6E81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CENDI Y EST</w:t>
      </w:r>
      <w:r w:rsidR="00194DCA">
        <w:rPr>
          <w:rFonts w:ascii="Verdana" w:hAnsi="Verdana"/>
          <w:b/>
          <w:bCs/>
        </w:rPr>
        <w:t>A</w:t>
      </w:r>
      <w:r>
        <w:rPr>
          <w:rFonts w:ascii="Verdana" w:hAnsi="Verdana"/>
          <w:b/>
          <w:bCs/>
        </w:rPr>
        <w:t xml:space="preserve">NCIA </w:t>
      </w:r>
      <w:r w:rsidRPr="00654B0F">
        <w:rPr>
          <w:rFonts w:ascii="Verdana" w:hAnsi="Verdana"/>
          <w:b/>
          <w:bCs/>
        </w:rPr>
        <w:t xml:space="preserve">INFANTIL </w:t>
      </w:r>
      <w:r w:rsidR="004C1A47" w:rsidRPr="00654B0F">
        <w:rPr>
          <w:rFonts w:ascii="Verdana" w:hAnsi="Verdana"/>
          <w:b/>
          <w:bCs/>
        </w:rPr>
        <w:t>(</w:t>
      </w:r>
      <w:r w:rsidR="00CB2F40">
        <w:rPr>
          <w:rFonts w:ascii="Verdana" w:hAnsi="Verdana"/>
          <w:b/>
          <w:bCs/>
        </w:rPr>
        <w:t>4</w:t>
      </w:r>
      <w:r w:rsidR="004C1A47" w:rsidRPr="00654B0F">
        <w:rPr>
          <w:rFonts w:ascii="Verdana" w:hAnsi="Verdana"/>
          <w:b/>
          <w:bCs/>
        </w:rPr>
        <w:t xml:space="preserve"> servicios)</w:t>
      </w:r>
    </w:p>
    <w:p w14:paraId="32C309F7" w14:textId="77777777" w:rsidR="00E114AF" w:rsidRPr="001A5BC5" w:rsidRDefault="00E114AF" w:rsidP="00E114AF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572"/>
        <w:gridCol w:w="2776"/>
        <w:gridCol w:w="3178"/>
      </w:tblGrid>
      <w:tr w:rsidR="00E114AF" w:rsidRPr="001A5BC5" w14:paraId="72BE0DBE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7F6221F7" w14:textId="77777777" w:rsidR="00E114AF" w:rsidRPr="001A5BC5" w:rsidRDefault="00E114AF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E114AF" w:rsidRPr="001A5BC5" w14:paraId="34677230" w14:textId="77777777" w:rsidTr="0031680C">
        <w:trPr>
          <w:trHeight w:val="931"/>
        </w:trPr>
        <w:tc>
          <w:tcPr>
            <w:tcW w:w="5000" w:type="pct"/>
            <w:gridSpan w:val="3"/>
          </w:tcPr>
          <w:p w14:paraId="00222C89" w14:textId="77777777" w:rsidR="00E114AF" w:rsidRDefault="002E7F77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E114AF">
              <w:rPr>
                <w:rFonts w:ascii="Verdana" w:hAnsi="Verdana"/>
              </w:rPr>
              <w:t xml:space="preserve"> fachadas exteriores (Calle </w:t>
            </w:r>
            <w:r>
              <w:rPr>
                <w:rFonts w:ascii="Verdana" w:hAnsi="Verdana"/>
              </w:rPr>
              <w:t>Chimalpopoca, Calle San Salvador el verde y Parque Público)</w:t>
            </w:r>
            <w:r w:rsidR="00E114AF">
              <w:rPr>
                <w:rFonts w:ascii="Verdana" w:hAnsi="Verdana"/>
              </w:rPr>
              <w:t>.</w:t>
            </w:r>
          </w:p>
          <w:p w14:paraId="3A1336A6" w14:textId="77777777" w:rsidR="00E114AF" w:rsidRDefault="00194DCA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Fachadas </w:t>
            </w:r>
            <w:r w:rsidR="00E114AF">
              <w:rPr>
                <w:rFonts w:ascii="Verdana" w:hAnsi="Verdana"/>
              </w:rPr>
              <w:t xml:space="preserve">interiores hacia </w:t>
            </w:r>
            <w:r>
              <w:rPr>
                <w:rFonts w:ascii="Verdana" w:hAnsi="Verdana"/>
              </w:rPr>
              <w:t>Jardineras, Patios y Terrazas</w:t>
            </w:r>
            <w:r w:rsidR="00E114AF">
              <w:rPr>
                <w:rFonts w:ascii="Verdana" w:hAnsi="Verdana"/>
              </w:rPr>
              <w:t>.</w:t>
            </w:r>
            <w:r w:rsidR="00992F8C">
              <w:rPr>
                <w:rFonts w:ascii="Verdana" w:hAnsi="Verdana"/>
              </w:rPr>
              <w:t xml:space="preserve"> </w:t>
            </w:r>
            <w:r w:rsidR="00E114AF">
              <w:rPr>
                <w:rFonts w:ascii="Verdana" w:hAnsi="Verdana"/>
              </w:rPr>
              <w:t>Fachadas en azotea</w:t>
            </w:r>
            <w:r>
              <w:rPr>
                <w:rFonts w:ascii="Verdana" w:hAnsi="Verdana"/>
              </w:rPr>
              <w:t>.</w:t>
            </w:r>
          </w:p>
          <w:p w14:paraId="1F822F9A" w14:textId="0B64C69C" w:rsidR="00E114AF" w:rsidRDefault="00E114AF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Incluye limpiar </w:t>
            </w:r>
            <w:r w:rsidR="00D17854">
              <w:rPr>
                <w:rFonts w:ascii="Verdana" w:hAnsi="Verdana"/>
              </w:rPr>
              <w:t xml:space="preserve">cubierta de rampas en acceso a estacionamiento, </w:t>
            </w:r>
            <w:r w:rsidR="00194DCA">
              <w:rPr>
                <w:rFonts w:ascii="Verdana" w:hAnsi="Verdana"/>
              </w:rPr>
              <w:t xml:space="preserve">herrería (protecciones de reja), </w:t>
            </w:r>
            <w:r>
              <w:rPr>
                <w:rFonts w:ascii="Verdana" w:hAnsi="Verdana"/>
              </w:rPr>
              <w:t>cancelería</w:t>
            </w:r>
            <w:r w:rsidR="00194DCA">
              <w:rPr>
                <w:rFonts w:ascii="Verdana" w:hAnsi="Verdana"/>
              </w:rPr>
              <w:t xml:space="preserve"> y</w:t>
            </w:r>
            <w:r>
              <w:rPr>
                <w:rFonts w:ascii="Verdana" w:hAnsi="Verdana"/>
              </w:rPr>
              <w:t xml:space="preserve"> parasoles.</w:t>
            </w:r>
          </w:p>
          <w:p w14:paraId="6068ED60" w14:textId="7286CF35" w:rsidR="00E114AF" w:rsidRPr="001A5BC5" w:rsidRDefault="00E114AF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E114AF" w:rsidRPr="001A5BC5" w14:paraId="7C4D2302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7F946E01" w14:textId="77777777" w:rsidR="00E114AF" w:rsidRPr="001A5BC5" w:rsidRDefault="00E114AF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E114AF" w:rsidRPr="001A5BC5" w14:paraId="298F84C5" w14:textId="77777777" w:rsidTr="0031680C">
        <w:trPr>
          <w:trHeight w:val="845"/>
        </w:trPr>
        <w:tc>
          <w:tcPr>
            <w:tcW w:w="5000" w:type="pct"/>
            <w:gridSpan w:val="3"/>
          </w:tcPr>
          <w:p w14:paraId="3644ED4D" w14:textId="77777777" w:rsidR="0037151B" w:rsidRDefault="0037151B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</w:t>
            </w:r>
          </w:p>
          <w:p w14:paraId="0D507A44" w14:textId="77777777" w:rsidR="00E114AF" w:rsidRDefault="0037151B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Ú</w:t>
            </w:r>
            <w:r w:rsidRPr="0037151B">
              <w:rPr>
                <w:rFonts w:ascii="Verdana" w:hAnsi="Verdana"/>
              </w:rPr>
              <w:t xml:space="preserve">ltimo o penúltimo sábado de cada mes (excepto </w:t>
            </w:r>
            <w:r>
              <w:rPr>
                <w:rFonts w:ascii="Verdana" w:hAnsi="Verdana"/>
              </w:rPr>
              <w:t xml:space="preserve">en periodos vacacionales </w:t>
            </w:r>
            <w:r w:rsidRPr="0037151B">
              <w:rPr>
                <w:rFonts w:ascii="Verdana" w:hAnsi="Verdana"/>
              </w:rPr>
              <w:t>julio y diciembre)</w:t>
            </w:r>
            <w:r>
              <w:rPr>
                <w:rFonts w:ascii="Verdana" w:hAnsi="Verdana"/>
              </w:rPr>
              <w:t>.</w:t>
            </w:r>
          </w:p>
          <w:p w14:paraId="636F4DA1" w14:textId="6C75ACBE" w:rsidR="00E114AF" w:rsidRDefault="00E114AF" w:rsidP="0031680C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en </w:t>
            </w:r>
            <w:r w:rsidR="00FE48DA">
              <w:rPr>
                <w:rFonts w:ascii="Verdana" w:hAnsi="Verdana"/>
              </w:rPr>
              <w:t xml:space="preserve">un solo evento, </w:t>
            </w:r>
            <w:r w:rsidRPr="00B7581D">
              <w:rPr>
                <w:rFonts w:ascii="Verdana" w:hAnsi="Verdana"/>
              </w:rPr>
              <w:t xml:space="preserve">máximo de </w:t>
            </w:r>
            <w:r w:rsidR="0037151B">
              <w:rPr>
                <w:rFonts w:ascii="Verdana" w:hAnsi="Verdana"/>
              </w:rPr>
              <w:t>un</w:t>
            </w:r>
            <w:r w:rsidRPr="00B7581D">
              <w:rPr>
                <w:rFonts w:ascii="Verdana" w:hAnsi="Verdana"/>
              </w:rPr>
              <w:t xml:space="preserve"> día en horario diurno.</w:t>
            </w:r>
          </w:p>
          <w:p w14:paraId="40020BE7" w14:textId="77777777" w:rsidR="00E114AF" w:rsidRPr="00AE0091" w:rsidRDefault="00E114AF" w:rsidP="0031680C">
            <w:pPr>
              <w:jc w:val="both"/>
              <w:rPr>
                <w:rFonts w:ascii="Arial Narrow" w:hAnsi="Arial Narrow"/>
              </w:rPr>
            </w:pPr>
          </w:p>
        </w:tc>
      </w:tr>
      <w:tr w:rsidR="00E114AF" w:rsidRPr="001A5BC5" w14:paraId="54535EBF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01E549F8" w14:textId="77777777" w:rsidR="00E114AF" w:rsidRPr="001A5BC5" w:rsidRDefault="00E114AF" w:rsidP="0031680C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E114AF" w:rsidRPr="001A5BC5" w14:paraId="1264B669" w14:textId="77777777" w:rsidTr="0031680C">
        <w:trPr>
          <w:trHeight w:val="845"/>
        </w:trPr>
        <w:tc>
          <w:tcPr>
            <w:tcW w:w="5000" w:type="pct"/>
            <w:gridSpan w:val="3"/>
          </w:tcPr>
          <w:p w14:paraId="1D66B350" w14:textId="091595D5" w:rsidR="0037151B" w:rsidRPr="0043055D" w:rsidRDefault="00506851" w:rsidP="0043055D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</w:t>
            </w:r>
            <w:r w:rsidR="0037151B" w:rsidRPr="0043055D">
              <w:rPr>
                <w:rFonts w:ascii="Verdana" w:hAnsi="Verdana"/>
              </w:rPr>
              <w:t>ncluir los parasoles (color morado) de las fachadas, retirando las hojas de árbol que se acumulen en la parte superior (incluye las estructuras).</w:t>
            </w:r>
            <w:r w:rsidR="00992F8C">
              <w:rPr>
                <w:rFonts w:ascii="Verdana" w:hAnsi="Verdana"/>
              </w:rPr>
              <w:t xml:space="preserve"> H</w:t>
            </w:r>
            <w:r w:rsidR="0037151B" w:rsidRPr="0043055D">
              <w:rPr>
                <w:rFonts w:ascii="Verdana" w:hAnsi="Verdana"/>
              </w:rPr>
              <w:t>acia la calle de San Salvador el Verde</w:t>
            </w:r>
            <w:r w:rsidR="000568DD">
              <w:rPr>
                <w:rFonts w:ascii="Verdana" w:hAnsi="Verdana"/>
              </w:rPr>
              <w:t>;</w:t>
            </w:r>
            <w:r w:rsidR="0037151B" w:rsidRPr="0043055D">
              <w:rPr>
                <w:rFonts w:ascii="Verdana" w:hAnsi="Verdana"/>
              </w:rPr>
              <w:t xml:space="preserve"> para alcanzar</w:t>
            </w:r>
            <w:r w:rsidR="00FE48DA">
              <w:rPr>
                <w:rFonts w:ascii="Verdana" w:hAnsi="Verdana"/>
              </w:rPr>
              <w:t xml:space="preserve"> </w:t>
            </w:r>
            <w:r w:rsidR="0037151B" w:rsidRPr="0043055D">
              <w:rPr>
                <w:rFonts w:ascii="Verdana" w:hAnsi="Verdana"/>
              </w:rPr>
              <w:t>las ventanas altas</w:t>
            </w:r>
            <w:r w:rsidR="00FE48DA">
              <w:rPr>
                <w:rFonts w:ascii="Verdana" w:hAnsi="Verdana"/>
              </w:rPr>
              <w:t>,</w:t>
            </w:r>
            <w:r w:rsidR="0037151B" w:rsidRPr="0043055D">
              <w:rPr>
                <w:rFonts w:ascii="Verdana" w:hAnsi="Verdana"/>
              </w:rPr>
              <w:t xml:space="preserve"> </w:t>
            </w:r>
            <w:r w:rsidR="000568DD">
              <w:rPr>
                <w:rFonts w:ascii="Verdana" w:hAnsi="Verdana"/>
              </w:rPr>
              <w:t xml:space="preserve">las </w:t>
            </w:r>
            <w:r w:rsidR="00FE48DA">
              <w:rPr>
                <w:rFonts w:ascii="Verdana" w:hAnsi="Verdana"/>
              </w:rPr>
              <w:t xml:space="preserve">escaleras </w:t>
            </w:r>
            <w:r w:rsidR="000568DD" w:rsidRPr="0043055D">
              <w:rPr>
                <w:rFonts w:ascii="Verdana" w:hAnsi="Verdana"/>
              </w:rPr>
              <w:t xml:space="preserve">se asentarán </w:t>
            </w:r>
            <w:r w:rsidR="0037151B" w:rsidRPr="0043055D">
              <w:rPr>
                <w:rFonts w:ascii="Verdana" w:hAnsi="Verdana"/>
              </w:rPr>
              <w:t>sobre la rampa de autos (altura variable), lo que implica colocar calzas y amarres de forma segura.</w:t>
            </w:r>
          </w:p>
          <w:p w14:paraId="07F9BA17" w14:textId="77777777" w:rsidR="00E114AF" w:rsidRPr="0043055D" w:rsidRDefault="00E114AF" w:rsidP="0043055D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E114AF" w:rsidRPr="001A5BC5" w14:paraId="44524831" w14:textId="77777777" w:rsidTr="0031680C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3CB69A82" w14:textId="77777777" w:rsidR="00E114AF" w:rsidRPr="00F44D5B" w:rsidRDefault="00E114AF" w:rsidP="0031680C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D23298" w:rsidRPr="00AF3F01" w14:paraId="6824C91C" w14:textId="77777777" w:rsidTr="00D23298">
        <w:trPr>
          <w:trHeight w:val="290"/>
        </w:trPr>
        <w:tc>
          <w:tcPr>
            <w:tcW w:w="1875" w:type="pct"/>
          </w:tcPr>
          <w:p w14:paraId="23A846E9" w14:textId="77777777" w:rsidR="00D23298" w:rsidRPr="00AF3F01" w:rsidRDefault="00D23298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Planta Baja</w:t>
            </w:r>
          </w:p>
        </w:tc>
        <w:tc>
          <w:tcPr>
            <w:tcW w:w="1457" w:type="pct"/>
          </w:tcPr>
          <w:p w14:paraId="09B51A96" w14:textId="77777777" w:rsidR="00D23298" w:rsidRPr="00AF3F01" w:rsidRDefault="00D23298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668" w:type="pct"/>
          </w:tcPr>
          <w:p w14:paraId="03C999FA" w14:textId="77777777" w:rsidR="00D23298" w:rsidRPr="00AF3F01" w:rsidRDefault="00493818" w:rsidP="0031680C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Azotea y Cubiertas</w:t>
            </w:r>
          </w:p>
        </w:tc>
      </w:tr>
      <w:tr w:rsidR="00D23298" w:rsidRPr="001A5BC5" w14:paraId="257BFF32" w14:textId="77777777" w:rsidTr="00D23298">
        <w:trPr>
          <w:trHeight w:val="845"/>
        </w:trPr>
        <w:tc>
          <w:tcPr>
            <w:tcW w:w="1875" w:type="pct"/>
          </w:tcPr>
          <w:p w14:paraId="66442756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19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0.36 x 0.70 m</w:t>
            </w:r>
          </w:p>
          <w:p w14:paraId="5FA60B39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2.37 x 2.55 m</w:t>
            </w:r>
          </w:p>
          <w:p w14:paraId="000962A7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>cancel de acceso 1.80 x 2.55 m, 2.00 x 2.55 m, 2.94 x 2.55 m</w:t>
            </w:r>
          </w:p>
          <w:p w14:paraId="031A4516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1.23 x 1.55 m</w:t>
            </w:r>
          </w:p>
          <w:p w14:paraId="21D91B1C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4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3.50 x 1.55 m, 1.00 x 2.55 m</w:t>
            </w:r>
          </w:p>
          <w:p w14:paraId="20F1D88F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0.90 x 2.55 m</w:t>
            </w:r>
          </w:p>
          <w:p w14:paraId="790DAFFA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5.47 x 1.55 m</w:t>
            </w:r>
          </w:p>
          <w:p w14:paraId="1D24F558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7.20 x 1.55 m</w:t>
            </w:r>
          </w:p>
          <w:p w14:paraId="2DE4FD9F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6.43 x 1.55 m</w:t>
            </w:r>
          </w:p>
          <w:p w14:paraId="44E28FA2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0.78 x 4.45 m</w:t>
            </w:r>
          </w:p>
          <w:p w14:paraId="42AD0FA5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0.90 x 1.55 m</w:t>
            </w:r>
          </w:p>
          <w:p w14:paraId="043E05F6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2.83 x 0.75 m</w:t>
            </w:r>
          </w:p>
          <w:p w14:paraId="5A7759C0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2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3.55 x 0.75 m</w:t>
            </w:r>
          </w:p>
          <w:p w14:paraId="2FBAFB1C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2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3.40 x 0.75 m</w:t>
            </w:r>
          </w:p>
          <w:p w14:paraId="33402B47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2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1.55 x 3.68 m</w:t>
            </w:r>
          </w:p>
          <w:p w14:paraId="3FC90EEC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5.93 x 0.75 m</w:t>
            </w:r>
          </w:p>
          <w:p w14:paraId="1F4E3C31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5.73 x 2.55 m</w:t>
            </w:r>
          </w:p>
          <w:p w14:paraId="1767F015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7.20 x 1.55 m</w:t>
            </w:r>
          </w:p>
          <w:p w14:paraId="097205A9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5.75 x 1.55 m</w:t>
            </w:r>
          </w:p>
          <w:p w14:paraId="764FE86D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6.15 x 2.55 m</w:t>
            </w:r>
          </w:p>
          <w:p w14:paraId="72949B1A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16.14 m2</w:t>
            </w:r>
          </w:p>
          <w:p w14:paraId="4A0F17E0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23.02 m2</w:t>
            </w:r>
          </w:p>
          <w:p w14:paraId="4013C7B7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2.86 m2</w:t>
            </w:r>
          </w:p>
          <w:p w14:paraId="51E17B11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6.70 m2 (</w:t>
            </w:r>
            <w:r>
              <w:rPr>
                <w:rFonts w:ascii="Verdana" w:hAnsi="Verdana"/>
                <w:sz w:val="16"/>
                <w:szCs w:val="16"/>
              </w:rPr>
              <w:t xml:space="preserve">2 </w:t>
            </w:r>
            <w:r w:rsidRPr="000810DD">
              <w:rPr>
                <w:rFonts w:ascii="Verdana" w:hAnsi="Verdana"/>
                <w:sz w:val="16"/>
                <w:szCs w:val="16"/>
              </w:rPr>
              <w:t>lado)</w:t>
            </w:r>
          </w:p>
          <w:p w14:paraId="523B0EDF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810DD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0810DD">
              <w:rPr>
                <w:rFonts w:ascii="Verdana" w:hAnsi="Verdana"/>
                <w:sz w:val="16"/>
                <w:szCs w:val="16"/>
              </w:rPr>
              <w:t xml:space="preserve"> 6.17 m2 (</w:t>
            </w:r>
            <w:r>
              <w:rPr>
                <w:rFonts w:ascii="Verdana" w:hAnsi="Verdana"/>
                <w:sz w:val="16"/>
                <w:szCs w:val="16"/>
              </w:rPr>
              <w:t xml:space="preserve">2 </w:t>
            </w:r>
            <w:r w:rsidRPr="000810DD">
              <w:rPr>
                <w:rFonts w:ascii="Verdana" w:hAnsi="Verdana"/>
                <w:sz w:val="16"/>
                <w:szCs w:val="16"/>
              </w:rPr>
              <w:t>lado)</w:t>
            </w:r>
          </w:p>
          <w:p w14:paraId="3EB656BB" w14:textId="77777777" w:rsidR="00D23298" w:rsidRPr="000810DD" w:rsidRDefault="00D23298" w:rsidP="000810D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7" w:type="pct"/>
          </w:tcPr>
          <w:p w14:paraId="742A15FA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13 </w:t>
            </w:r>
            <w:r>
              <w:rPr>
                <w:rFonts w:ascii="Verdana" w:hAnsi="Verdana"/>
                <w:sz w:val="16"/>
                <w:szCs w:val="16"/>
              </w:rPr>
              <w:t xml:space="preserve">ventanas 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2.50 x 1.55 m </w:t>
            </w:r>
          </w:p>
          <w:p w14:paraId="0D9A140E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2 </w:t>
            </w:r>
            <w:r>
              <w:rPr>
                <w:rFonts w:ascii="Verdana" w:hAnsi="Verdana"/>
                <w:sz w:val="16"/>
                <w:szCs w:val="16"/>
              </w:rPr>
              <w:t>ventanas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1.73 x 1.55 m</w:t>
            </w:r>
          </w:p>
          <w:p w14:paraId="6B0016DA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3.50 x 1.55 m</w:t>
            </w:r>
          </w:p>
          <w:p w14:paraId="7D79AB1E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4.23 x 1.55 m</w:t>
            </w:r>
          </w:p>
          <w:p w14:paraId="3FA69CE7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7.20 x 1.55 m</w:t>
            </w:r>
          </w:p>
          <w:p w14:paraId="75DE1F42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5.58 x 1.55 m</w:t>
            </w:r>
          </w:p>
          <w:p w14:paraId="656222E8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6.43 x 2.55 m</w:t>
            </w:r>
          </w:p>
          <w:p w14:paraId="00E208E9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2.00 x 2.55 m</w:t>
            </w:r>
          </w:p>
          <w:p w14:paraId="7A7C71F6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2.15 x 0.75 m</w:t>
            </w:r>
          </w:p>
          <w:p w14:paraId="132CE7BA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1.76 x 0.75 m</w:t>
            </w:r>
          </w:p>
          <w:p w14:paraId="3CC2853D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1.74 x 0.75 m</w:t>
            </w:r>
          </w:p>
          <w:p w14:paraId="0D7E579F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1.51 x 0.75 m</w:t>
            </w:r>
          </w:p>
          <w:p w14:paraId="42F415CD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3.68 x 1.55 m</w:t>
            </w:r>
          </w:p>
          <w:p w14:paraId="28F5254D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4.41 x 1.55 m</w:t>
            </w:r>
          </w:p>
          <w:p w14:paraId="5FA4CDEB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4.50 x 1.55 m</w:t>
            </w:r>
          </w:p>
          <w:p w14:paraId="507C8D22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1.20 x 1.55 m</w:t>
            </w:r>
          </w:p>
          <w:p w14:paraId="553F263F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2.02 x 1.55 m</w:t>
            </w:r>
          </w:p>
          <w:p w14:paraId="72AB1101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2.50 x 1.00 m</w:t>
            </w:r>
          </w:p>
          <w:p w14:paraId="27B85691" w14:textId="77777777" w:rsidR="00D23298" w:rsidRPr="00D23298" w:rsidRDefault="00D23298" w:rsidP="00D2329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2.50 x 1.00 m</w:t>
            </w:r>
          </w:p>
          <w:p w14:paraId="65DDAE3F" w14:textId="77777777" w:rsidR="00D23298" w:rsidRPr="00AF3F01" w:rsidRDefault="00D23298" w:rsidP="00D23298">
            <w:pPr>
              <w:jc w:val="both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  <w:r w:rsidRPr="00D23298">
              <w:rPr>
                <w:rFonts w:ascii="Verdana" w:hAnsi="Verdana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sz w:val="16"/>
                <w:szCs w:val="16"/>
              </w:rPr>
              <w:t>ventana</w:t>
            </w:r>
            <w:r w:rsidRPr="00D23298">
              <w:rPr>
                <w:rFonts w:ascii="Verdana" w:hAnsi="Verdana"/>
                <w:sz w:val="16"/>
                <w:szCs w:val="16"/>
              </w:rPr>
              <w:t xml:space="preserve"> 9.00 x 1.55 m</w:t>
            </w:r>
          </w:p>
        </w:tc>
        <w:tc>
          <w:tcPr>
            <w:tcW w:w="1668" w:type="pct"/>
          </w:tcPr>
          <w:p w14:paraId="0472A239" w14:textId="77777777" w:rsidR="00493818" w:rsidRPr="00493818" w:rsidRDefault="0049381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93818">
              <w:rPr>
                <w:rFonts w:ascii="Verdana" w:hAnsi="Verdana"/>
                <w:sz w:val="16"/>
                <w:szCs w:val="16"/>
              </w:rPr>
              <w:t>1 pza.  7.46 x 2.20 m</w:t>
            </w:r>
          </w:p>
          <w:p w14:paraId="3CC6176F" w14:textId="77777777" w:rsidR="00493818" w:rsidRPr="00493818" w:rsidRDefault="0049381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93818">
              <w:rPr>
                <w:rFonts w:ascii="Verdana" w:hAnsi="Verdana"/>
                <w:sz w:val="16"/>
                <w:szCs w:val="16"/>
              </w:rPr>
              <w:t>1 pza.  1.20 x 2.20 m</w:t>
            </w:r>
          </w:p>
          <w:p w14:paraId="167DD60B" w14:textId="77777777" w:rsidR="00493818" w:rsidRPr="00493818" w:rsidRDefault="0049381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48919DE" w14:textId="77777777" w:rsidR="00493818" w:rsidRPr="00493818" w:rsidRDefault="0049381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 cubiertas policarbonato (2 lados)</w:t>
            </w:r>
            <w:r w:rsidRPr="00493818">
              <w:rPr>
                <w:rFonts w:ascii="Verdana" w:hAnsi="Verdana"/>
                <w:sz w:val="16"/>
                <w:szCs w:val="16"/>
              </w:rPr>
              <w:t xml:space="preserve"> 140.80 m2 </w:t>
            </w:r>
            <w:r>
              <w:rPr>
                <w:rFonts w:ascii="Verdana" w:hAnsi="Verdana"/>
                <w:sz w:val="16"/>
                <w:szCs w:val="16"/>
              </w:rPr>
              <w:t xml:space="preserve">Incluye limpieza de la estructura que sostiene </w:t>
            </w:r>
            <w:r w:rsidRPr="00493818">
              <w:rPr>
                <w:rFonts w:ascii="Verdana" w:hAnsi="Verdana"/>
                <w:sz w:val="16"/>
                <w:szCs w:val="16"/>
              </w:rPr>
              <w:t>la cubierta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4AB24A7D" w14:textId="77777777" w:rsidR="00493818" w:rsidRPr="00493818" w:rsidRDefault="0049381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34E08C88" w14:textId="77777777" w:rsidR="00D23298" w:rsidRPr="00493818" w:rsidRDefault="00D23298" w:rsidP="0049381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0F9E713" w14:textId="77777777" w:rsidR="00D4079F" w:rsidRDefault="00D4079F">
      <w:pPr>
        <w:spacing w:after="200" w:line="276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23506661" w14:textId="77777777" w:rsidR="00CB2F40" w:rsidRDefault="00D4079F" w:rsidP="00D4079F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5</w:t>
      </w:r>
      <w:r w:rsidRPr="00BA6E81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 xml:space="preserve">JUSTICIA TV </w:t>
      </w:r>
    </w:p>
    <w:p w14:paraId="2E228970" w14:textId="2ECB97B0" w:rsidR="00D4079F" w:rsidRPr="00654B0F" w:rsidRDefault="00CB2F40" w:rsidP="00D4079F">
      <w:pPr>
        <w:contextualSpacing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5.1 Fachada exterior </w:t>
      </w:r>
      <w:r w:rsidR="004C1A47" w:rsidRPr="00654B0F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4</w:t>
      </w:r>
      <w:r w:rsidR="004C1A47" w:rsidRPr="00654B0F">
        <w:rPr>
          <w:rFonts w:ascii="Verdana" w:hAnsi="Verdana"/>
          <w:b/>
          <w:bCs/>
        </w:rPr>
        <w:t xml:space="preserve"> servicios)</w:t>
      </w:r>
    </w:p>
    <w:p w14:paraId="79F457DF" w14:textId="77777777" w:rsidR="00CB2F40" w:rsidRPr="001A5BC5" w:rsidRDefault="00CB2F40" w:rsidP="00CB2F40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466"/>
        <w:gridCol w:w="3050"/>
        <w:gridCol w:w="3010"/>
      </w:tblGrid>
      <w:tr w:rsidR="00CB2F40" w:rsidRPr="001A5BC5" w14:paraId="6A57DB36" w14:textId="77777777" w:rsidTr="00867B76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2DDBF522" w14:textId="77777777" w:rsidR="00CB2F40" w:rsidRPr="001A5BC5" w:rsidRDefault="00CB2F40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CB2F40" w:rsidRPr="001A5BC5" w14:paraId="0E86669C" w14:textId="77777777" w:rsidTr="00CB2F40">
        <w:trPr>
          <w:trHeight w:val="700"/>
        </w:trPr>
        <w:tc>
          <w:tcPr>
            <w:tcW w:w="5000" w:type="pct"/>
            <w:gridSpan w:val="3"/>
          </w:tcPr>
          <w:p w14:paraId="478199DB" w14:textId="77777777" w:rsidR="00CB2F40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fachada exterior (Calle República del Salvador).</w:t>
            </w:r>
          </w:p>
          <w:p w14:paraId="228D5AA0" w14:textId="77777777" w:rsidR="00CB2F40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Incluye toldos (aspirar y con trapo húmedo), herrería de balcones, cancelería de madera.</w:t>
            </w:r>
          </w:p>
          <w:p w14:paraId="23DA734F" w14:textId="77777777" w:rsidR="00CB2F40" w:rsidRPr="001A5BC5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CB2F40" w:rsidRPr="001A5BC5" w14:paraId="0B75CEF0" w14:textId="77777777" w:rsidTr="00867B76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551B1808" w14:textId="77777777" w:rsidR="00CB2F40" w:rsidRPr="001A5BC5" w:rsidRDefault="00CB2F40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CB2F40" w:rsidRPr="001A5BC5" w14:paraId="6F26E6E7" w14:textId="77777777" w:rsidTr="00A244FE">
        <w:trPr>
          <w:trHeight w:val="1087"/>
        </w:trPr>
        <w:tc>
          <w:tcPr>
            <w:tcW w:w="5000" w:type="pct"/>
            <w:gridSpan w:val="3"/>
          </w:tcPr>
          <w:p w14:paraId="41909378" w14:textId="77777777" w:rsidR="00CB2F40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 / lunes a viernes.</w:t>
            </w:r>
          </w:p>
          <w:p w14:paraId="7104209F" w14:textId="77777777" w:rsidR="00CB2F40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en un </w:t>
            </w:r>
            <w:r>
              <w:rPr>
                <w:rFonts w:ascii="Verdana" w:hAnsi="Verdana"/>
              </w:rPr>
              <w:t xml:space="preserve">solo evento, </w:t>
            </w:r>
            <w:r w:rsidRPr="00B7581D">
              <w:rPr>
                <w:rFonts w:ascii="Verdana" w:hAnsi="Verdana"/>
              </w:rPr>
              <w:t xml:space="preserve">máximo de </w:t>
            </w:r>
            <w:r>
              <w:rPr>
                <w:rFonts w:ascii="Verdana" w:hAnsi="Verdana"/>
              </w:rPr>
              <w:t>dos</w:t>
            </w:r>
            <w:r w:rsidRPr="00B7581D">
              <w:rPr>
                <w:rFonts w:ascii="Verdana" w:hAnsi="Verdana"/>
              </w:rPr>
              <w:t xml:space="preserve"> día</w:t>
            </w:r>
            <w:r>
              <w:rPr>
                <w:rFonts w:ascii="Verdana" w:hAnsi="Verdana"/>
              </w:rPr>
              <w:t>s</w:t>
            </w:r>
            <w:r w:rsidRPr="00B7581D">
              <w:rPr>
                <w:rFonts w:ascii="Verdana" w:hAnsi="Verdana"/>
              </w:rPr>
              <w:t>, en horario diurno.</w:t>
            </w:r>
          </w:p>
          <w:p w14:paraId="62764AF8" w14:textId="301936B3" w:rsidR="00A244FE" w:rsidRPr="00985FDD" w:rsidRDefault="00A244FE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CB2F40" w:rsidRPr="001A5BC5" w14:paraId="2504E92F" w14:textId="77777777" w:rsidTr="00867B76">
        <w:trPr>
          <w:trHeight w:val="435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427531D1" w14:textId="77777777" w:rsidR="00CB2F40" w:rsidRPr="001A5BC5" w:rsidRDefault="00CB2F40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CB2F40" w:rsidRPr="001A5BC5" w14:paraId="23A6FB5F" w14:textId="77777777" w:rsidTr="00A244FE">
        <w:trPr>
          <w:trHeight w:val="558"/>
        </w:trPr>
        <w:tc>
          <w:tcPr>
            <w:tcW w:w="5000" w:type="pct"/>
            <w:gridSpan w:val="3"/>
          </w:tcPr>
          <w:p w14:paraId="1776B468" w14:textId="77777777" w:rsidR="00CB2F40" w:rsidRDefault="00CB2F40" w:rsidP="00867B76">
            <w:pPr>
              <w:jc w:val="both"/>
              <w:rPr>
                <w:rFonts w:ascii="Verdana" w:hAnsi="Verdana"/>
              </w:rPr>
            </w:pPr>
            <w:r w:rsidRPr="00112585">
              <w:rPr>
                <w:rFonts w:ascii="Verdana" w:hAnsi="Verdana" w:hint="eastAsia"/>
              </w:rPr>
              <w:t xml:space="preserve">El prestador del servicio debe considerar que </w:t>
            </w:r>
            <w:r w:rsidRPr="00112585">
              <w:rPr>
                <w:rFonts w:ascii="Verdana" w:hAnsi="Verdana"/>
              </w:rPr>
              <w:t xml:space="preserve">el </w:t>
            </w:r>
            <w:r w:rsidRPr="00112585">
              <w:rPr>
                <w:rFonts w:ascii="Verdana" w:hAnsi="Verdana" w:hint="eastAsia"/>
              </w:rPr>
              <w:t>edificio donde se realizarán los servicios está clasificado</w:t>
            </w:r>
            <w:r w:rsidRPr="00112585">
              <w:rPr>
                <w:rFonts w:ascii="Verdana" w:hAnsi="Verdana"/>
              </w:rPr>
              <w:t xml:space="preserve"> como</w:t>
            </w:r>
            <w:r w:rsidRPr="00112585">
              <w:rPr>
                <w:rFonts w:ascii="Verdana" w:hAnsi="Verdana" w:hint="eastAsia"/>
              </w:rPr>
              <w:t xml:space="preserve"> Monumento Histórico (INAH) y Patrimonial (SEDUVI)</w:t>
            </w:r>
            <w:r w:rsidRPr="00112585">
              <w:rPr>
                <w:rFonts w:ascii="Verdana" w:hAnsi="Verdana"/>
              </w:rPr>
              <w:t>.</w:t>
            </w:r>
          </w:p>
          <w:p w14:paraId="40695321" w14:textId="4F9C51D3" w:rsidR="00A244FE" w:rsidRPr="0043055D" w:rsidRDefault="00A244FE" w:rsidP="00867B76">
            <w:pPr>
              <w:jc w:val="both"/>
              <w:rPr>
                <w:rFonts w:ascii="Verdana" w:hAnsi="Verdana"/>
              </w:rPr>
            </w:pPr>
          </w:p>
        </w:tc>
      </w:tr>
      <w:tr w:rsidR="00CB2F40" w:rsidRPr="001A5BC5" w14:paraId="00B6E0DE" w14:textId="77777777" w:rsidTr="00A244FE">
        <w:trPr>
          <w:trHeight w:val="512"/>
        </w:trPr>
        <w:tc>
          <w:tcPr>
            <w:tcW w:w="5000" w:type="pct"/>
            <w:gridSpan w:val="3"/>
            <w:shd w:val="clear" w:color="auto" w:fill="F2F2F2" w:themeFill="background1" w:themeFillShade="F2"/>
          </w:tcPr>
          <w:p w14:paraId="580631F1" w14:textId="77777777" w:rsidR="00CB2F40" w:rsidRPr="00F44D5B" w:rsidRDefault="00CB2F40" w:rsidP="00867B76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F928BB" w:rsidRPr="00AF3F01" w14:paraId="23B9DD67" w14:textId="77777777" w:rsidTr="00A244FE">
        <w:trPr>
          <w:trHeight w:val="290"/>
        </w:trPr>
        <w:tc>
          <w:tcPr>
            <w:tcW w:w="1819" w:type="pct"/>
          </w:tcPr>
          <w:p w14:paraId="02DD50DC" w14:textId="77777777" w:rsidR="00F928BB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Fachada Principal</w:t>
            </w:r>
          </w:p>
          <w:p w14:paraId="7F73C1D7" w14:textId="77777777" w:rsidR="00F928BB" w:rsidRPr="00AF3F01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Planta Baja</w:t>
            </w:r>
          </w:p>
        </w:tc>
        <w:tc>
          <w:tcPr>
            <w:tcW w:w="1601" w:type="pct"/>
          </w:tcPr>
          <w:p w14:paraId="16E04A1B" w14:textId="77777777" w:rsidR="00F928BB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Fachada Principal</w:t>
            </w:r>
          </w:p>
          <w:p w14:paraId="3587B5D1" w14:textId="77777777" w:rsidR="00F928BB" w:rsidRPr="00AF3F01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1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  <w:tc>
          <w:tcPr>
            <w:tcW w:w="1580" w:type="pct"/>
          </w:tcPr>
          <w:p w14:paraId="33A5615D" w14:textId="77777777" w:rsidR="00F928BB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Fachada Principal</w:t>
            </w:r>
          </w:p>
          <w:p w14:paraId="3AAD4196" w14:textId="6A94FB28" w:rsidR="00F928BB" w:rsidRPr="00AF3F01" w:rsidRDefault="00F928BB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2</w:t>
            </w:r>
            <w:r w:rsidRPr="00AF3F01">
              <w:rPr>
                <w:rFonts w:ascii="Verdana" w:hAnsi="Verdana"/>
                <w:b/>
                <w:bCs/>
              </w:rPr>
              <w:t>º piso</w:t>
            </w:r>
          </w:p>
        </w:tc>
      </w:tr>
      <w:tr w:rsidR="00F928BB" w:rsidRPr="001A5BC5" w14:paraId="158F485E" w14:textId="77777777" w:rsidTr="00A244FE">
        <w:trPr>
          <w:trHeight w:val="923"/>
        </w:trPr>
        <w:tc>
          <w:tcPr>
            <w:tcW w:w="1819" w:type="pct"/>
          </w:tcPr>
          <w:p w14:paraId="2C6F7DF4" w14:textId="77777777" w:rsidR="00F928BB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VENTANAS</w:t>
            </w:r>
          </w:p>
          <w:p w14:paraId="451D0453" w14:textId="77777777" w:rsidR="00F928BB" w:rsidRPr="00550171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50171">
              <w:rPr>
                <w:rFonts w:ascii="Verdana" w:hAnsi="Verdana"/>
                <w:sz w:val="16"/>
                <w:szCs w:val="16"/>
              </w:rPr>
              <w:t>8 pza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50171">
              <w:rPr>
                <w:rFonts w:ascii="Verdana" w:hAnsi="Verdana"/>
                <w:sz w:val="16"/>
                <w:szCs w:val="16"/>
              </w:rPr>
              <w:t>1.50x2.45 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603F4795" w14:textId="77777777" w:rsidR="00F928BB" w:rsidRPr="000810DD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01" w:type="pct"/>
          </w:tcPr>
          <w:p w14:paraId="76AA0075" w14:textId="77777777" w:rsidR="00F928BB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VENTANAS</w:t>
            </w:r>
          </w:p>
          <w:p w14:paraId="2AA17CCF" w14:textId="77777777" w:rsidR="00F928BB" w:rsidRPr="00550171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50171">
              <w:rPr>
                <w:rFonts w:ascii="Verdana" w:hAnsi="Verdana"/>
                <w:sz w:val="16"/>
                <w:szCs w:val="16"/>
              </w:rPr>
              <w:t>8 pza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550171">
              <w:rPr>
                <w:rFonts w:ascii="Verdana" w:hAnsi="Verdana"/>
                <w:sz w:val="16"/>
                <w:szCs w:val="16"/>
              </w:rPr>
              <w:t>1.50x2.45 m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103DEC8A" w14:textId="77777777" w:rsidR="00F928BB" w:rsidRPr="007D21C9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80" w:type="pct"/>
          </w:tcPr>
          <w:p w14:paraId="0B7BD63E" w14:textId="77777777" w:rsidR="00F928BB" w:rsidRPr="007E6DEC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E6DEC">
              <w:rPr>
                <w:rFonts w:ascii="Verdana" w:hAnsi="Verdana"/>
                <w:sz w:val="16"/>
                <w:szCs w:val="16"/>
              </w:rPr>
              <w:t>VENTANAS</w:t>
            </w:r>
          </w:p>
          <w:p w14:paraId="517597FB" w14:textId="77777777" w:rsidR="00F928BB" w:rsidRPr="00387653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87653">
              <w:rPr>
                <w:rFonts w:ascii="Verdana" w:hAnsi="Verdana"/>
                <w:sz w:val="16"/>
                <w:szCs w:val="16"/>
              </w:rPr>
              <w:t>4 pza 1.49x3.18 m</w:t>
            </w:r>
          </w:p>
          <w:p w14:paraId="4D60CC6D" w14:textId="25A58199" w:rsidR="00F928BB" w:rsidRPr="00493818" w:rsidRDefault="00F928BB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87653">
              <w:rPr>
                <w:rFonts w:ascii="Verdana" w:hAnsi="Verdana"/>
                <w:sz w:val="16"/>
                <w:szCs w:val="16"/>
              </w:rPr>
              <w:t>2 pza 1.39x3.18 m</w:t>
            </w:r>
          </w:p>
        </w:tc>
      </w:tr>
    </w:tbl>
    <w:p w14:paraId="5D51824B" w14:textId="1B254759" w:rsidR="00A244FE" w:rsidRDefault="00A244FE" w:rsidP="000F7D5B">
      <w:pPr>
        <w:contextualSpacing/>
        <w:rPr>
          <w:rFonts w:ascii="Verdana" w:hAnsi="Verdana"/>
          <w:b/>
          <w:bCs/>
        </w:rPr>
      </w:pPr>
    </w:p>
    <w:p w14:paraId="002EED9D" w14:textId="77777777" w:rsidR="00A244FE" w:rsidRDefault="00A244FE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2F604434" w14:textId="77777777" w:rsidR="00CB2F40" w:rsidRDefault="00CB2F40" w:rsidP="000F7D5B">
      <w:pPr>
        <w:contextualSpacing/>
        <w:rPr>
          <w:rFonts w:ascii="Verdana" w:hAnsi="Verdana"/>
          <w:b/>
          <w:bCs/>
        </w:rPr>
      </w:pPr>
    </w:p>
    <w:p w14:paraId="39018388" w14:textId="77777777" w:rsidR="00A244FE" w:rsidRDefault="00A244FE" w:rsidP="00A244FE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5</w:t>
      </w:r>
      <w:r w:rsidRPr="00BA6E81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 xml:space="preserve">JUSTICIA TV </w:t>
      </w:r>
    </w:p>
    <w:p w14:paraId="0A1FCECD" w14:textId="257261FE" w:rsidR="00A244FE" w:rsidRPr="00654B0F" w:rsidRDefault="00A244FE" w:rsidP="00A244FE">
      <w:pPr>
        <w:contextualSpacing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5.2 Domo central y elevador panorámico </w:t>
      </w:r>
      <w:r w:rsidRPr="00654B0F"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</w:rPr>
        <w:t>2</w:t>
      </w:r>
      <w:r w:rsidRPr="00654B0F">
        <w:rPr>
          <w:rFonts w:ascii="Verdana" w:hAnsi="Verdana"/>
          <w:b/>
          <w:bCs/>
        </w:rPr>
        <w:t xml:space="preserve"> servicios)</w:t>
      </w:r>
    </w:p>
    <w:p w14:paraId="4D7B348F" w14:textId="77777777" w:rsidR="0064596C" w:rsidRPr="001A5BC5" w:rsidRDefault="0064596C" w:rsidP="0064596C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64596C" w:rsidRPr="001A5BC5" w14:paraId="25DB23F3" w14:textId="77777777" w:rsidTr="00867B76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0A9C3648" w14:textId="77777777" w:rsidR="0064596C" w:rsidRPr="001A5BC5" w:rsidRDefault="0064596C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64596C" w:rsidRPr="001A5BC5" w14:paraId="35D5AC36" w14:textId="77777777" w:rsidTr="00867B76">
        <w:trPr>
          <w:trHeight w:val="931"/>
        </w:trPr>
        <w:tc>
          <w:tcPr>
            <w:tcW w:w="5000" w:type="pct"/>
          </w:tcPr>
          <w:p w14:paraId="6AA9C2EE" w14:textId="77777777" w:rsidR="0064596C" w:rsidRDefault="0064596C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domo central (ambos lados, incluye estructura, plataformas corredizas y parte alta de cornisa de cantera en patio interior).</w:t>
            </w:r>
          </w:p>
          <w:p w14:paraId="0DA81C46" w14:textId="77777777" w:rsidR="0064596C" w:rsidRDefault="0064596C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 elevador panorámico (ambos lados).</w:t>
            </w:r>
          </w:p>
          <w:p w14:paraId="1FF28499" w14:textId="77777777" w:rsidR="0064596C" w:rsidRPr="001A5BC5" w:rsidRDefault="0064596C" w:rsidP="00A244FE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64596C" w:rsidRPr="001A5BC5" w14:paraId="65C178DD" w14:textId="77777777" w:rsidTr="00867B76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613C6A28" w14:textId="77777777" w:rsidR="0064596C" w:rsidRPr="001A5BC5" w:rsidRDefault="0064596C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64596C" w:rsidRPr="001A5BC5" w14:paraId="102EB9FC" w14:textId="77777777" w:rsidTr="00A244FE">
        <w:trPr>
          <w:trHeight w:val="1149"/>
        </w:trPr>
        <w:tc>
          <w:tcPr>
            <w:tcW w:w="5000" w:type="pct"/>
          </w:tcPr>
          <w:p w14:paraId="4A46AB8C" w14:textId="77777777" w:rsidR="0064596C" w:rsidRDefault="0064596C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 / lunes a viernes.</w:t>
            </w:r>
          </w:p>
          <w:p w14:paraId="142FFDF7" w14:textId="637CF21A" w:rsidR="00A244FE" w:rsidRPr="00985FDD" w:rsidRDefault="00A244FE" w:rsidP="00867B76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Ambos </w:t>
            </w:r>
            <w:r w:rsidR="0064596C" w:rsidRPr="00B7581D">
              <w:rPr>
                <w:rFonts w:ascii="Verdana" w:hAnsi="Verdana"/>
                <w:b/>
                <w:bCs/>
              </w:rPr>
              <w:t>servicio</w:t>
            </w:r>
            <w:r>
              <w:rPr>
                <w:rFonts w:ascii="Verdana" w:hAnsi="Verdana"/>
                <w:b/>
                <w:bCs/>
              </w:rPr>
              <w:t>s</w:t>
            </w:r>
            <w:r w:rsidR="0064596C" w:rsidRPr="00B7581D">
              <w:rPr>
                <w:rFonts w:ascii="Verdana" w:hAnsi="Verdana"/>
              </w:rPr>
              <w:t xml:space="preserve"> se llevará</w:t>
            </w:r>
            <w:r>
              <w:rPr>
                <w:rFonts w:ascii="Verdana" w:hAnsi="Verdana"/>
              </w:rPr>
              <w:t>n</w:t>
            </w:r>
            <w:r w:rsidR="0064596C" w:rsidRPr="00B7581D">
              <w:rPr>
                <w:rFonts w:ascii="Verdana" w:hAnsi="Verdana"/>
              </w:rPr>
              <w:t xml:space="preserve"> a cabo </w:t>
            </w:r>
            <w:r>
              <w:rPr>
                <w:rFonts w:ascii="Verdana" w:hAnsi="Verdana"/>
              </w:rPr>
              <w:t xml:space="preserve">dos veces al año </w:t>
            </w:r>
            <w:r w:rsidR="0064596C" w:rsidRPr="00B7581D">
              <w:rPr>
                <w:rFonts w:ascii="Verdana" w:hAnsi="Verdana"/>
              </w:rPr>
              <w:t>conforme a</w:t>
            </w:r>
            <w:r>
              <w:rPr>
                <w:rFonts w:ascii="Verdana" w:hAnsi="Verdana"/>
              </w:rPr>
              <w:t xml:space="preserve"> las</w:t>
            </w:r>
            <w:r w:rsidR="0064596C" w:rsidRPr="00B7581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fechas</w:t>
            </w:r>
            <w:r w:rsidR="0064596C" w:rsidRPr="00B7581D">
              <w:rPr>
                <w:rFonts w:ascii="Verdana" w:hAnsi="Verdana"/>
              </w:rPr>
              <w:t xml:space="preserve"> que el prestador del servicio acuerde previamente con el </w:t>
            </w:r>
            <w:r w:rsidR="0064596C">
              <w:rPr>
                <w:rFonts w:ascii="Verdana" w:hAnsi="Verdana"/>
              </w:rPr>
              <w:t>supervisor</w:t>
            </w:r>
            <w:r w:rsidR="0064596C" w:rsidRPr="00B7581D">
              <w:rPr>
                <w:rFonts w:ascii="Verdana" w:hAnsi="Verdana"/>
              </w:rPr>
              <w:t xml:space="preserve"> de </w:t>
            </w:r>
            <w:r w:rsidR="0064596C">
              <w:rPr>
                <w:rFonts w:ascii="Verdana" w:hAnsi="Verdana"/>
                <w:b/>
                <w:bCs/>
              </w:rPr>
              <w:t>La Corte</w:t>
            </w:r>
            <w:r w:rsidR="0064596C" w:rsidRPr="00B7581D">
              <w:rPr>
                <w:rFonts w:ascii="Verdana" w:hAnsi="Verdana"/>
              </w:rPr>
              <w:t xml:space="preserve">, debiendo realizarse </w:t>
            </w:r>
            <w:r>
              <w:rPr>
                <w:rFonts w:ascii="Verdana" w:hAnsi="Verdana"/>
              </w:rPr>
              <w:t xml:space="preserve">ambos </w:t>
            </w:r>
            <w:r w:rsidR="0064596C" w:rsidRPr="00B7581D">
              <w:rPr>
                <w:rFonts w:ascii="Verdana" w:hAnsi="Verdana"/>
                <w:b/>
                <w:bCs/>
              </w:rPr>
              <w:t>servicio</w:t>
            </w:r>
            <w:r>
              <w:rPr>
                <w:rFonts w:ascii="Verdana" w:hAnsi="Verdana"/>
                <w:b/>
                <w:bCs/>
              </w:rPr>
              <w:t>s</w:t>
            </w:r>
            <w:r w:rsidR="0064596C" w:rsidRPr="00B7581D">
              <w:rPr>
                <w:rFonts w:ascii="Verdana" w:hAnsi="Verdana"/>
              </w:rPr>
              <w:t xml:space="preserve"> en un </w:t>
            </w:r>
            <w:r w:rsidR="0064596C">
              <w:rPr>
                <w:rFonts w:ascii="Verdana" w:hAnsi="Verdana"/>
              </w:rPr>
              <w:t xml:space="preserve">solo evento, </w:t>
            </w:r>
            <w:r w:rsidR="0064596C" w:rsidRPr="00B7581D">
              <w:rPr>
                <w:rFonts w:ascii="Verdana" w:hAnsi="Verdana"/>
              </w:rPr>
              <w:t xml:space="preserve">máximo </w:t>
            </w:r>
            <w:r>
              <w:rPr>
                <w:rFonts w:ascii="Verdana" w:hAnsi="Verdana"/>
              </w:rPr>
              <w:t>de tres</w:t>
            </w:r>
            <w:r w:rsidR="0064596C" w:rsidRPr="00B7581D">
              <w:rPr>
                <w:rFonts w:ascii="Verdana" w:hAnsi="Verdana"/>
              </w:rPr>
              <w:t xml:space="preserve"> día</w:t>
            </w:r>
            <w:r w:rsidR="0064596C">
              <w:rPr>
                <w:rFonts w:ascii="Verdana" w:hAnsi="Verdana"/>
              </w:rPr>
              <w:t>s</w:t>
            </w:r>
            <w:r w:rsidR="0064596C" w:rsidRPr="00B7581D">
              <w:rPr>
                <w:rFonts w:ascii="Verdana" w:hAnsi="Verdana"/>
              </w:rPr>
              <w:t>, en horario diurno.</w:t>
            </w:r>
          </w:p>
        </w:tc>
      </w:tr>
      <w:tr w:rsidR="0064596C" w:rsidRPr="001A5BC5" w14:paraId="35E0C1E0" w14:textId="77777777" w:rsidTr="00867B76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6BA1B66F" w14:textId="77777777" w:rsidR="0064596C" w:rsidRPr="001A5BC5" w:rsidRDefault="0064596C" w:rsidP="00867B76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64596C" w:rsidRPr="001A5BC5" w14:paraId="457895C0" w14:textId="77777777" w:rsidTr="00867B76">
        <w:trPr>
          <w:trHeight w:val="845"/>
        </w:trPr>
        <w:tc>
          <w:tcPr>
            <w:tcW w:w="5000" w:type="pct"/>
          </w:tcPr>
          <w:p w14:paraId="0A7A8A77" w14:textId="77777777" w:rsidR="0064596C" w:rsidRDefault="0064596C" w:rsidP="00867B76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Pr="001B3954">
              <w:rPr>
                <w:rFonts w:ascii="Verdana" w:hAnsi="Verdana"/>
              </w:rPr>
              <w:t xml:space="preserve">l domo </w:t>
            </w:r>
            <w:r>
              <w:rPr>
                <w:rFonts w:ascii="Verdana" w:hAnsi="Verdana"/>
              </w:rPr>
              <w:t>d</w:t>
            </w:r>
            <w:r w:rsidRPr="001B3954">
              <w:rPr>
                <w:rFonts w:ascii="Verdana" w:hAnsi="Verdana"/>
              </w:rPr>
              <w:t xml:space="preserve">el patio central deberá limpiarse por ambas caras; para la parte interna se cuenta con dos plataformas corredizas fijas en el edificio que permiten maniobrar sin utilizar andamios; la parte exterior se podrá limpiar utilizando extensiones o apoyándose en la estructura (sin pisar los cristales); </w:t>
            </w:r>
            <w:r>
              <w:rPr>
                <w:rFonts w:ascii="Verdana" w:hAnsi="Verdana"/>
              </w:rPr>
              <w:t>e</w:t>
            </w:r>
            <w:r w:rsidRPr="005C52ED">
              <w:rPr>
                <w:rFonts w:ascii="Verdana" w:hAnsi="Verdana"/>
              </w:rPr>
              <w:t>n la azotea además de la limpieza de vidrios, considerar la limpieza de la estructura tubular del domo, y tod</w:t>
            </w:r>
            <w:r>
              <w:rPr>
                <w:rFonts w:ascii="Verdana" w:hAnsi="Verdana"/>
              </w:rPr>
              <w:t>o</w:t>
            </w:r>
            <w:r w:rsidRPr="005C52ED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el </w:t>
            </w:r>
            <w:r w:rsidRPr="005C52ED">
              <w:rPr>
                <w:rFonts w:ascii="Verdana" w:hAnsi="Verdana"/>
              </w:rPr>
              <w:t xml:space="preserve">aluminio perimetral </w:t>
            </w:r>
            <w:r>
              <w:rPr>
                <w:rFonts w:ascii="Verdana" w:hAnsi="Verdana"/>
              </w:rPr>
              <w:t>(</w:t>
            </w:r>
            <w:r w:rsidRPr="005C52ED">
              <w:rPr>
                <w:rFonts w:ascii="Verdana" w:hAnsi="Verdana"/>
              </w:rPr>
              <w:t>incluye rejillas y puertas de acceso</w:t>
            </w:r>
            <w:r>
              <w:rPr>
                <w:rFonts w:ascii="Verdana" w:hAnsi="Verdana"/>
              </w:rPr>
              <w:t xml:space="preserve">); </w:t>
            </w:r>
            <w:r w:rsidRPr="001B3954">
              <w:rPr>
                <w:rFonts w:ascii="Verdana" w:hAnsi="Verdana"/>
              </w:rPr>
              <w:t>al finalizar el servicio debe limpi</w:t>
            </w:r>
            <w:r>
              <w:rPr>
                <w:rFonts w:ascii="Verdana" w:hAnsi="Verdana"/>
              </w:rPr>
              <w:t>arse</w:t>
            </w:r>
            <w:r w:rsidRPr="001B3954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la </w:t>
            </w:r>
            <w:r w:rsidRPr="001B3954">
              <w:rPr>
                <w:rFonts w:ascii="Verdana" w:hAnsi="Verdana"/>
              </w:rPr>
              <w:t>estructura móvil y pasillos perimetrales al interior del domo</w:t>
            </w:r>
            <w:r>
              <w:rPr>
                <w:rFonts w:ascii="Verdana" w:hAnsi="Verdana"/>
              </w:rPr>
              <w:t>. L</w:t>
            </w:r>
            <w:r w:rsidRPr="001B3954">
              <w:rPr>
                <w:rFonts w:ascii="Verdana" w:hAnsi="Verdana"/>
              </w:rPr>
              <w:t xml:space="preserve">as medidas de seguridad </w:t>
            </w:r>
            <w:r>
              <w:rPr>
                <w:rFonts w:ascii="Verdana" w:hAnsi="Verdana"/>
              </w:rPr>
              <w:t xml:space="preserve">particularmente en esta área </w:t>
            </w:r>
            <w:r w:rsidRPr="001B3954">
              <w:rPr>
                <w:rFonts w:ascii="Verdana" w:hAnsi="Verdana"/>
              </w:rPr>
              <w:t xml:space="preserve">deben ser </w:t>
            </w:r>
            <w:r>
              <w:rPr>
                <w:rFonts w:ascii="Verdana" w:hAnsi="Verdana"/>
              </w:rPr>
              <w:t xml:space="preserve">muy </w:t>
            </w:r>
            <w:r w:rsidRPr="001B3954">
              <w:rPr>
                <w:rFonts w:ascii="Verdana" w:hAnsi="Verdana"/>
              </w:rPr>
              <w:t>estrictas para evitar cualquier accidente.</w:t>
            </w:r>
          </w:p>
          <w:p w14:paraId="1A1EB3C6" w14:textId="77777777" w:rsidR="0064596C" w:rsidRDefault="0064596C" w:rsidP="00867B76">
            <w:pPr>
              <w:jc w:val="both"/>
              <w:rPr>
                <w:rFonts w:ascii="Verdana" w:hAnsi="Verdana"/>
              </w:rPr>
            </w:pPr>
          </w:p>
          <w:p w14:paraId="26E383C7" w14:textId="77777777" w:rsidR="0064596C" w:rsidRDefault="0064596C" w:rsidP="00867B76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El elevador panorámico debe limpiarse en las mismas fechas en que una empresa diversa le da mantenimiento mecánico ya que deben desmontarse algunas piezas para limpiar por ambos lados.</w:t>
            </w:r>
          </w:p>
          <w:p w14:paraId="014342C3" w14:textId="77777777" w:rsidR="0064596C" w:rsidRPr="001B3954" w:rsidRDefault="0064596C" w:rsidP="00867B76">
            <w:pPr>
              <w:jc w:val="both"/>
              <w:rPr>
                <w:rFonts w:ascii="Verdana" w:hAnsi="Verdana"/>
              </w:rPr>
            </w:pPr>
          </w:p>
          <w:p w14:paraId="0C64E1AC" w14:textId="77777777" w:rsidR="0064596C" w:rsidRDefault="0064596C" w:rsidP="00867B76">
            <w:pPr>
              <w:jc w:val="both"/>
              <w:rPr>
                <w:rFonts w:ascii="Verdana" w:hAnsi="Verdana"/>
              </w:rPr>
            </w:pPr>
            <w:r w:rsidRPr="00112585">
              <w:rPr>
                <w:rFonts w:ascii="Verdana" w:hAnsi="Verdana" w:hint="eastAsia"/>
              </w:rPr>
              <w:t xml:space="preserve">El prestador del servicio debe considerar que </w:t>
            </w:r>
            <w:r w:rsidRPr="00112585">
              <w:rPr>
                <w:rFonts w:ascii="Verdana" w:hAnsi="Verdana"/>
              </w:rPr>
              <w:t xml:space="preserve">el </w:t>
            </w:r>
            <w:r w:rsidRPr="00112585">
              <w:rPr>
                <w:rFonts w:ascii="Verdana" w:hAnsi="Verdana" w:hint="eastAsia"/>
              </w:rPr>
              <w:t>edificio donde se realizarán los servicios está clasificado</w:t>
            </w:r>
            <w:r w:rsidRPr="00112585">
              <w:rPr>
                <w:rFonts w:ascii="Verdana" w:hAnsi="Verdana"/>
              </w:rPr>
              <w:t xml:space="preserve"> como</w:t>
            </w:r>
            <w:r w:rsidRPr="00112585">
              <w:rPr>
                <w:rFonts w:ascii="Verdana" w:hAnsi="Verdana" w:hint="eastAsia"/>
              </w:rPr>
              <w:t xml:space="preserve"> Monumento Histórico (INAH) y Patrimonial (SEDUVI)</w:t>
            </w:r>
            <w:r w:rsidRPr="00112585">
              <w:rPr>
                <w:rFonts w:ascii="Verdana" w:hAnsi="Verdana"/>
              </w:rPr>
              <w:t>.</w:t>
            </w:r>
          </w:p>
          <w:p w14:paraId="15324B1F" w14:textId="77777777" w:rsidR="0064596C" w:rsidRPr="0043055D" w:rsidRDefault="0064596C" w:rsidP="00867B76">
            <w:pPr>
              <w:jc w:val="both"/>
              <w:rPr>
                <w:rFonts w:ascii="Verdana" w:hAnsi="Verdana"/>
              </w:rPr>
            </w:pPr>
          </w:p>
        </w:tc>
      </w:tr>
      <w:tr w:rsidR="0064596C" w:rsidRPr="001A5BC5" w14:paraId="66434320" w14:textId="77777777" w:rsidTr="00867B76">
        <w:trPr>
          <w:trHeight w:val="156"/>
        </w:trPr>
        <w:tc>
          <w:tcPr>
            <w:tcW w:w="5000" w:type="pct"/>
            <w:shd w:val="clear" w:color="auto" w:fill="F2F2F2" w:themeFill="background1" w:themeFillShade="F2"/>
          </w:tcPr>
          <w:p w14:paraId="3E15D2C2" w14:textId="77777777" w:rsidR="0064596C" w:rsidRPr="00F44D5B" w:rsidRDefault="0064596C" w:rsidP="00867B76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A244FE" w:rsidRPr="00AF3F01" w14:paraId="6B5AC4CB" w14:textId="77777777" w:rsidTr="00A244FE">
        <w:trPr>
          <w:trHeight w:val="290"/>
        </w:trPr>
        <w:tc>
          <w:tcPr>
            <w:tcW w:w="5000" w:type="pct"/>
          </w:tcPr>
          <w:p w14:paraId="402F22E7" w14:textId="15F83B2D" w:rsidR="00A244FE" w:rsidRPr="00AF3F01" w:rsidRDefault="00A244FE" w:rsidP="00867B76">
            <w:pPr>
              <w:spacing w:after="120"/>
              <w:contextualSpacing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Azotea y patio central</w:t>
            </w:r>
          </w:p>
        </w:tc>
      </w:tr>
      <w:tr w:rsidR="00A244FE" w:rsidRPr="001A5BC5" w14:paraId="47EE7513" w14:textId="77777777" w:rsidTr="00A244FE">
        <w:trPr>
          <w:trHeight w:val="914"/>
        </w:trPr>
        <w:tc>
          <w:tcPr>
            <w:tcW w:w="5000" w:type="pct"/>
          </w:tcPr>
          <w:p w14:paraId="4FEAAE48" w14:textId="77777777" w:rsidR="00A244FE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3F4E30">
              <w:rPr>
                <w:rFonts w:ascii="Verdana" w:hAnsi="Verdana"/>
                <w:sz w:val="16"/>
                <w:szCs w:val="16"/>
              </w:rPr>
              <w:t>DOMO</w:t>
            </w:r>
          </w:p>
          <w:p w14:paraId="792CD546" w14:textId="77777777" w:rsidR="00A244FE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Aprox. </w:t>
            </w:r>
            <w:r w:rsidRPr="003F4E30">
              <w:rPr>
                <w:rFonts w:ascii="Verdana" w:hAnsi="Verdana"/>
                <w:sz w:val="16"/>
                <w:szCs w:val="16"/>
              </w:rPr>
              <w:t xml:space="preserve">150 m2 </w:t>
            </w:r>
          </w:p>
          <w:p w14:paraId="47FEC575" w14:textId="77777777" w:rsidR="00A244FE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  <w:r w:rsidRPr="003F4E30">
              <w:rPr>
                <w:rFonts w:ascii="Verdana" w:hAnsi="Verdana"/>
                <w:sz w:val="16"/>
                <w:szCs w:val="16"/>
              </w:rPr>
              <w:t>(20</w:t>
            </w:r>
            <w:r>
              <w:rPr>
                <w:rFonts w:ascii="Verdana" w:hAnsi="Verdana"/>
                <w:sz w:val="16"/>
                <w:szCs w:val="16"/>
              </w:rPr>
              <w:t>.00</w:t>
            </w:r>
            <w:r w:rsidRPr="003F4E30">
              <w:rPr>
                <w:rFonts w:ascii="Verdana" w:hAnsi="Verdana"/>
                <w:sz w:val="16"/>
                <w:szCs w:val="16"/>
              </w:rPr>
              <w:t xml:space="preserve"> x 7.5 m)</w:t>
            </w:r>
          </w:p>
          <w:p w14:paraId="13E9EA0E" w14:textId="77777777" w:rsidR="00A244FE" w:rsidRPr="003F4E30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</w:p>
          <w:p w14:paraId="0FC4D8AE" w14:textId="77777777" w:rsidR="00A244FE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  <w:r w:rsidRPr="00387653">
              <w:rPr>
                <w:rFonts w:ascii="Verdana" w:hAnsi="Verdana"/>
                <w:sz w:val="16"/>
                <w:szCs w:val="16"/>
              </w:rPr>
              <w:t>Incluye limpiar estructura corrediza, r</w:t>
            </w:r>
            <w:r>
              <w:rPr>
                <w:rFonts w:ascii="Verdana" w:hAnsi="Verdana"/>
                <w:sz w:val="16"/>
                <w:szCs w:val="16"/>
              </w:rPr>
              <w:t>ej</w:t>
            </w:r>
            <w:r w:rsidRPr="00387653">
              <w:rPr>
                <w:rFonts w:ascii="Verdana" w:hAnsi="Verdana"/>
                <w:sz w:val="16"/>
                <w:szCs w:val="16"/>
              </w:rPr>
              <w:t>illas de aluminio laterales y parte alta de cantera en patio interior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0DB94A87" w14:textId="77777777" w:rsidR="00A244FE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</w:p>
          <w:p w14:paraId="186CE32E" w14:textId="77777777" w:rsidR="00A244FE" w:rsidRPr="003F4E30" w:rsidRDefault="00A244FE" w:rsidP="00867B7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ELEVADOR PANORÁMICO</w:t>
            </w:r>
          </w:p>
          <w:p w14:paraId="24540FCA" w14:textId="77777777" w:rsidR="00A244FE" w:rsidRPr="00493818" w:rsidRDefault="00A244FE" w:rsidP="00867B7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Vidrio de cabina y cubo, ambas caras, 3 pisos</w:t>
            </w:r>
          </w:p>
        </w:tc>
      </w:tr>
    </w:tbl>
    <w:p w14:paraId="7C47119A" w14:textId="77777777" w:rsidR="0064596C" w:rsidRDefault="0064596C" w:rsidP="000F7D5B">
      <w:pPr>
        <w:contextualSpacing/>
        <w:rPr>
          <w:rFonts w:ascii="Verdana" w:hAnsi="Verdana"/>
          <w:b/>
          <w:bCs/>
        </w:rPr>
      </w:pPr>
    </w:p>
    <w:p w14:paraId="77E87701" w14:textId="77777777" w:rsidR="00CB2F40" w:rsidRDefault="00CB2F40">
      <w:pPr>
        <w:spacing w:after="200"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br w:type="page"/>
      </w:r>
    </w:p>
    <w:p w14:paraId="050A30A1" w14:textId="2E86A3A2" w:rsidR="000F7D5B" w:rsidRPr="00BA6E81" w:rsidRDefault="000F7D5B" w:rsidP="000F7D5B">
      <w:pPr>
        <w:contextualSpacing/>
        <w:rPr>
          <w:rFonts w:ascii="Verdana" w:hAnsi="Verdana"/>
          <w:b/>
          <w:bCs/>
        </w:rPr>
      </w:pPr>
      <w:r w:rsidRPr="00BA6E81">
        <w:rPr>
          <w:rFonts w:ascii="Verdana" w:hAnsi="Verdana"/>
          <w:b/>
          <w:bCs/>
        </w:rPr>
        <w:t xml:space="preserve">PARTIDA </w:t>
      </w:r>
      <w:r>
        <w:rPr>
          <w:rFonts w:ascii="Verdana" w:hAnsi="Verdana"/>
          <w:b/>
          <w:bCs/>
        </w:rPr>
        <w:t>6</w:t>
      </w:r>
      <w:r w:rsidRPr="00BA6E81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 xml:space="preserve">ALMACÉN GENERAL ZARAGOZA </w:t>
      </w:r>
      <w:r w:rsidR="004C1A47" w:rsidRPr="00654B0F">
        <w:rPr>
          <w:rFonts w:ascii="Verdana" w:hAnsi="Verdana"/>
          <w:b/>
          <w:bCs/>
        </w:rPr>
        <w:t>(</w:t>
      </w:r>
      <w:r w:rsidR="00A244FE">
        <w:rPr>
          <w:rFonts w:ascii="Verdana" w:hAnsi="Verdana"/>
          <w:b/>
          <w:bCs/>
        </w:rPr>
        <w:t>4</w:t>
      </w:r>
      <w:r w:rsidR="004C1A47" w:rsidRPr="00654B0F">
        <w:rPr>
          <w:rFonts w:ascii="Verdana" w:hAnsi="Verdana"/>
          <w:b/>
          <w:bCs/>
        </w:rPr>
        <w:t xml:space="preserve"> servicios)</w:t>
      </w:r>
    </w:p>
    <w:p w14:paraId="72F83A85" w14:textId="77777777" w:rsidR="000F7D5B" w:rsidRPr="001A5BC5" w:rsidRDefault="000F7D5B" w:rsidP="000F7D5B">
      <w:pPr>
        <w:ind w:left="851" w:hanging="851"/>
        <w:contextualSpacing/>
        <w:jc w:val="both"/>
        <w:rPr>
          <w:rFonts w:ascii="Verdana" w:hAnsi="Verdana"/>
        </w:rPr>
      </w:pPr>
    </w:p>
    <w:tbl>
      <w:tblPr>
        <w:tblStyle w:val="Tablaconcuadrcula"/>
        <w:tblW w:w="47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0F7D5B" w:rsidRPr="001A5BC5" w14:paraId="26902696" w14:textId="77777777" w:rsidTr="008D43B1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37E9FCB3" w14:textId="77777777" w:rsidR="000F7D5B" w:rsidRPr="001A5BC5" w:rsidRDefault="000F7D5B" w:rsidP="008D43B1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Alcance específico</w:t>
            </w:r>
          </w:p>
        </w:tc>
      </w:tr>
      <w:tr w:rsidR="000F7D5B" w:rsidRPr="001A5BC5" w14:paraId="018255A8" w14:textId="77777777" w:rsidTr="008D43B1">
        <w:trPr>
          <w:trHeight w:val="931"/>
        </w:trPr>
        <w:tc>
          <w:tcPr>
            <w:tcW w:w="5000" w:type="pct"/>
          </w:tcPr>
          <w:p w14:paraId="03250DE1" w14:textId="77777777" w:rsidR="000F7D5B" w:rsidRDefault="00547BC8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  <w:r w:rsidR="000F7D5B">
              <w:rPr>
                <w:rFonts w:ascii="Verdana" w:hAnsi="Verdana"/>
              </w:rPr>
              <w:t xml:space="preserve"> fachada</w:t>
            </w:r>
            <w:r>
              <w:rPr>
                <w:rFonts w:ascii="Verdana" w:hAnsi="Verdana"/>
              </w:rPr>
              <w:t>s</w:t>
            </w:r>
            <w:r w:rsidR="000F7D5B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interiores hacia patios, estacionamiento y jardineras</w:t>
            </w:r>
            <w:r w:rsidR="000F7D5B">
              <w:rPr>
                <w:rFonts w:ascii="Verdana" w:hAnsi="Verdana"/>
              </w:rPr>
              <w:t>.</w:t>
            </w:r>
          </w:p>
          <w:p w14:paraId="3F922BDB" w14:textId="77777777" w:rsidR="000F7D5B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Ventan</w:t>
            </w:r>
            <w:r w:rsidR="00547BC8">
              <w:rPr>
                <w:rFonts w:ascii="Verdana" w:hAnsi="Verdana"/>
              </w:rPr>
              <w:t>as ubicadas en los accesos</w:t>
            </w:r>
            <w:r>
              <w:rPr>
                <w:rFonts w:ascii="Verdana" w:hAnsi="Verdana"/>
              </w:rPr>
              <w:t xml:space="preserve"> y </w:t>
            </w:r>
            <w:r w:rsidR="00547BC8">
              <w:rPr>
                <w:rFonts w:ascii="Verdana" w:hAnsi="Verdana"/>
              </w:rPr>
              <w:t>caseta de vigilancia.</w:t>
            </w:r>
          </w:p>
          <w:p w14:paraId="65A95676" w14:textId="77777777" w:rsidR="000F7D5B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Incluye </w:t>
            </w:r>
            <w:r w:rsidR="00547BC8">
              <w:rPr>
                <w:rFonts w:ascii="Verdana" w:hAnsi="Verdana"/>
              </w:rPr>
              <w:t xml:space="preserve">cancelería, </w:t>
            </w:r>
            <w:r>
              <w:rPr>
                <w:rFonts w:ascii="Verdana" w:hAnsi="Verdana"/>
              </w:rPr>
              <w:t xml:space="preserve">herrería </w:t>
            </w:r>
            <w:r w:rsidR="00547BC8">
              <w:rPr>
                <w:rFonts w:ascii="Verdana" w:hAnsi="Verdana"/>
              </w:rPr>
              <w:t>(protecciones) y rejillas o louvers</w:t>
            </w:r>
            <w:r>
              <w:rPr>
                <w:rFonts w:ascii="Verdana" w:hAnsi="Verdana"/>
              </w:rPr>
              <w:t>.</w:t>
            </w:r>
          </w:p>
          <w:p w14:paraId="2C66DEE9" w14:textId="77777777" w:rsidR="000F7D5B" w:rsidRPr="001A5BC5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</w:tc>
      </w:tr>
      <w:tr w:rsidR="000F7D5B" w:rsidRPr="001A5BC5" w14:paraId="6BE4B6A1" w14:textId="77777777" w:rsidTr="008D43B1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001CCCAD" w14:textId="77777777" w:rsidR="000F7D5B" w:rsidRPr="001A5BC5" w:rsidRDefault="000F7D5B" w:rsidP="008D43B1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Calendarización y Horario</w:t>
            </w:r>
          </w:p>
        </w:tc>
      </w:tr>
      <w:tr w:rsidR="000F7D5B" w:rsidRPr="001A5BC5" w14:paraId="16ACB9DC" w14:textId="77777777" w:rsidTr="008D43B1">
        <w:trPr>
          <w:trHeight w:val="845"/>
        </w:trPr>
        <w:tc>
          <w:tcPr>
            <w:tcW w:w="5000" w:type="pct"/>
          </w:tcPr>
          <w:p w14:paraId="403F2327" w14:textId="77777777" w:rsidR="000F7D5B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partir de las 8:00 horas / lunes a viernes.</w:t>
            </w:r>
          </w:p>
          <w:p w14:paraId="51346975" w14:textId="77777777" w:rsidR="00985FDD" w:rsidRDefault="00985FDD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</w:p>
          <w:p w14:paraId="62BE829F" w14:textId="5F1C530F" w:rsidR="000F7D5B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</w:rPr>
            </w:pPr>
            <w:r w:rsidRPr="00B7581D">
              <w:rPr>
                <w:rFonts w:ascii="Verdana" w:hAnsi="Verdana"/>
              </w:rPr>
              <w:t xml:space="preserve">El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se llevará a cabo conforme al programa calendarizado que el prestador del servicio acuerde previamente con el </w:t>
            </w:r>
            <w:r>
              <w:rPr>
                <w:rFonts w:ascii="Verdana" w:hAnsi="Verdana"/>
              </w:rPr>
              <w:t>supervisor</w:t>
            </w:r>
            <w:r w:rsidRPr="00B7581D">
              <w:rPr>
                <w:rFonts w:ascii="Verdana" w:hAnsi="Verdana"/>
              </w:rPr>
              <w:t xml:space="preserve"> de </w:t>
            </w:r>
            <w:r>
              <w:rPr>
                <w:rFonts w:ascii="Verdana" w:hAnsi="Verdana"/>
                <w:b/>
                <w:bCs/>
              </w:rPr>
              <w:t>La Corte</w:t>
            </w:r>
            <w:r w:rsidRPr="00B7581D">
              <w:rPr>
                <w:rFonts w:ascii="Verdana" w:hAnsi="Verdana"/>
              </w:rPr>
              <w:t xml:space="preserve">, debiendo realizarse cada </w:t>
            </w:r>
            <w:r w:rsidRPr="00B7581D">
              <w:rPr>
                <w:rFonts w:ascii="Verdana" w:hAnsi="Verdana"/>
                <w:b/>
                <w:bCs/>
              </w:rPr>
              <w:t>servicio</w:t>
            </w:r>
            <w:r w:rsidRPr="00B7581D">
              <w:rPr>
                <w:rFonts w:ascii="Verdana" w:hAnsi="Verdana"/>
              </w:rPr>
              <w:t xml:space="preserve"> en un </w:t>
            </w:r>
            <w:r w:rsidR="00793017">
              <w:rPr>
                <w:rFonts w:ascii="Verdana" w:hAnsi="Verdana"/>
              </w:rPr>
              <w:t xml:space="preserve">solo evento, </w:t>
            </w:r>
            <w:r w:rsidRPr="00B7581D">
              <w:rPr>
                <w:rFonts w:ascii="Verdana" w:hAnsi="Verdana"/>
              </w:rPr>
              <w:t xml:space="preserve">periodo máximo de </w:t>
            </w:r>
            <w:r w:rsidR="009E30C8">
              <w:rPr>
                <w:rFonts w:ascii="Verdana" w:hAnsi="Verdana"/>
              </w:rPr>
              <w:t>un</w:t>
            </w:r>
            <w:r w:rsidRPr="00B7581D">
              <w:rPr>
                <w:rFonts w:ascii="Verdana" w:hAnsi="Verdana"/>
              </w:rPr>
              <w:t xml:space="preserve"> día, en horario diurno.</w:t>
            </w:r>
          </w:p>
          <w:p w14:paraId="41A5F4CA" w14:textId="77777777" w:rsidR="000F7D5B" w:rsidRPr="00AE0091" w:rsidRDefault="000F7D5B" w:rsidP="008D43B1">
            <w:pPr>
              <w:jc w:val="both"/>
              <w:rPr>
                <w:rFonts w:ascii="Arial Narrow" w:hAnsi="Arial Narrow"/>
              </w:rPr>
            </w:pPr>
          </w:p>
        </w:tc>
      </w:tr>
      <w:tr w:rsidR="000F7D5B" w:rsidRPr="001A5BC5" w14:paraId="1BC0354C" w14:textId="77777777" w:rsidTr="008D43B1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7B62E38B" w14:textId="77777777" w:rsidR="000F7D5B" w:rsidRPr="001A5BC5" w:rsidRDefault="000F7D5B" w:rsidP="008D43B1">
            <w:pPr>
              <w:contextualSpacing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Observaciones</w:t>
            </w:r>
          </w:p>
        </w:tc>
      </w:tr>
      <w:tr w:rsidR="000F7D5B" w:rsidRPr="001A5BC5" w14:paraId="4502761C" w14:textId="77777777" w:rsidTr="008D43B1">
        <w:trPr>
          <w:trHeight w:val="845"/>
        </w:trPr>
        <w:tc>
          <w:tcPr>
            <w:tcW w:w="5000" w:type="pct"/>
          </w:tcPr>
          <w:p w14:paraId="37C96A5E" w14:textId="71CB1443" w:rsidR="000F7D5B" w:rsidRPr="0043055D" w:rsidRDefault="000F7D5B" w:rsidP="008D43B1">
            <w:pPr>
              <w:jc w:val="both"/>
              <w:rPr>
                <w:rFonts w:ascii="Verdana" w:hAnsi="Verdana"/>
              </w:rPr>
            </w:pPr>
          </w:p>
        </w:tc>
      </w:tr>
      <w:tr w:rsidR="000F7D5B" w:rsidRPr="001A5BC5" w14:paraId="00CB9582" w14:textId="77777777" w:rsidTr="008D43B1">
        <w:trPr>
          <w:trHeight w:val="435"/>
        </w:trPr>
        <w:tc>
          <w:tcPr>
            <w:tcW w:w="5000" w:type="pct"/>
            <w:shd w:val="clear" w:color="auto" w:fill="F2F2F2" w:themeFill="background1" w:themeFillShade="F2"/>
          </w:tcPr>
          <w:p w14:paraId="0A79E179" w14:textId="77777777" w:rsidR="000F7D5B" w:rsidRPr="00F44D5B" w:rsidRDefault="000F7D5B" w:rsidP="008D43B1">
            <w:pPr>
              <w:spacing w:after="120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F44D5B">
              <w:rPr>
                <w:rFonts w:ascii="Verdana" w:hAnsi="Verdana"/>
                <w:b/>
                <w:bCs/>
              </w:rPr>
              <w:t>Cantidad y medida aproximada de ventanas</w:t>
            </w:r>
          </w:p>
        </w:tc>
      </w:tr>
      <w:tr w:rsidR="001569CC" w:rsidRPr="001A5BC5" w14:paraId="6B8430FA" w14:textId="77777777" w:rsidTr="001569CC">
        <w:trPr>
          <w:trHeight w:val="845"/>
        </w:trPr>
        <w:tc>
          <w:tcPr>
            <w:tcW w:w="5000" w:type="pct"/>
          </w:tcPr>
          <w:p w14:paraId="1D3358B2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22 Ventanas de: 1.43 x 1.43 m</w:t>
            </w:r>
          </w:p>
          <w:p w14:paraId="55DE6E8B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25 Ventanas de: 1.43 x 1.35 m</w:t>
            </w:r>
          </w:p>
          <w:p w14:paraId="5143B395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Ventanas de: 1.43 x 1.15 m</w:t>
            </w:r>
          </w:p>
          <w:p w14:paraId="2D4D3EA3" w14:textId="77777777" w:rsidR="001569CC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 w:rsidRPr="0003117C">
              <w:rPr>
                <w:rFonts w:ascii="Arial Narrow" w:hAnsi="Arial Narrow"/>
              </w:rPr>
              <w:t>38 Ventanas de: 0.88 x 0.44 m</w:t>
            </w:r>
          </w:p>
          <w:p w14:paraId="0768AF16" w14:textId="77777777" w:rsidR="001569CC" w:rsidRPr="0003117C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Ventanas de: 3.10 x 1.43 m</w:t>
            </w:r>
          </w:p>
          <w:p w14:paraId="5611977D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Ventana   de: 2.61 x 0.89 m</w:t>
            </w:r>
          </w:p>
          <w:p w14:paraId="7BED6E99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Ventana   de: 2.61 x 1.30 m</w:t>
            </w:r>
          </w:p>
          <w:p w14:paraId="5EB8DBC4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 w:rsidRPr="00AE0091">
              <w:rPr>
                <w:rFonts w:ascii="Arial Narrow" w:hAnsi="Arial Narrow"/>
              </w:rPr>
              <w:t>4 Ventanas de: 2.70</w:t>
            </w:r>
            <w:r>
              <w:rPr>
                <w:rFonts w:ascii="Arial Narrow" w:hAnsi="Arial Narrow"/>
              </w:rPr>
              <w:t xml:space="preserve"> x 1.43 m</w:t>
            </w:r>
          </w:p>
          <w:p w14:paraId="74D3D587" w14:textId="77777777" w:rsidR="001569CC" w:rsidRPr="00AE0091" w:rsidRDefault="001569CC" w:rsidP="001569CC">
            <w:pPr>
              <w:pStyle w:val="ATEstilo1"/>
              <w:numPr>
                <w:ilvl w:val="0"/>
                <w:numId w:val="0"/>
              </w:numPr>
              <w:ind w:left="36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Ventanas de: 0.43 x 0.38 m</w:t>
            </w:r>
          </w:p>
          <w:p w14:paraId="7DB38863" w14:textId="77777777" w:rsidR="001569CC" w:rsidRPr="00493818" w:rsidRDefault="001569CC" w:rsidP="008D43B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957E021" w14:textId="77777777" w:rsidR="00D35A04" w:rsidRDefault="00D35A04" w:rsidP="002A751B">
      <w:pPr>
        <w:contextualSpacing/>
        <w:rPr>
          <w:rFonts w:ascii="Verdana" w:hAnsi="Verdana"/>
        </w:rPr>
      </w:pPr>
    </w:p>
    <w:p w14:paraId="3C49A09D" w14:textId="77777777" w:rsidR="00E71F56" w:rsidRPr="001A5BC5" w:rsidRDefault="00E71F56" w:rsidP="00E71F56">
      <w:pPr>
        <w:contextualSpacing/>
        <w:jc w:val="both"/>
        <w:rPr>
          <w:rFonts w:ascii="Verdana" w:hAnsi="Verdana" w:cs="Arial"/>
          <w:lang w:val="es-ES_tradnl"/>
        </w:rPr>
      </w:pPr>
    </w:p>
    <w:p w14:paraId="6FA36CF1" w14:textId="77777777" w:rsidR="00E71F56" w:rsidRPr="001A5BC5" w:rsidRDefault="00E71F56" w:rsidP="00E71F56">
      <w:pPr>
        <w:contextualSpacing/>
        <w:jc w:val="both"/>
        <w:rPr>
          <w:rFonts w:ascii="Verdana" w:hAnsi="Verdana" w:cs="Arial"/>
          <w:lang w:val="es-ES_tradnl"/>
        </w:rPr>
      </w:pPr>
    </w:p>
    <w:sectPr w:rsidR="00E71F56" w:rsidRPr="001A5BC5" w:rsidSect="002A2B1C">
      <w:headerReference w:type="default" r:id="rId8"/>
      <w:footerReference w:type="default" r:id="rId9"/>
      <w:headerReference w:type="first" r:id="rId10"/>
      <w:pgSz w:w="12240" w:h="15840"/>
      <w:pgMar w:top="992" w:right="1041" w:bottom="567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11217" w14:textId="77777777" w:rsidR="00173BE0" w:rsidRDefault="00173BE0" w:rsidP="00A03450">
      <w:r>
        <w:separator/>
      </w:r>
    </w:p>
  </w:endnote>
  <w:endnote w:type="continuationSeparator" w:id="0">
    <w:p w14:paraId="458D7FB3" w14:textId="77777777" w:rsidR="00173BE0" w:rsidRDefault="00173BE0" w:rsidP="00A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A0D5C" w14:textId="50C1FDDD" w:rsidR="00EA4DF9" w:rsidRDefault="00EA4DF9" w:rsidP="00CB631F">
    <w:pPr>
      <w:tabs>
        <w:tab w:val="left" w:pos="2123"/>
      </w:tabs>
      <w:contextualSpacing/>
      <w:jc w:val="center"/>
      <w:rPr>
        <w:rFonts w:ascii="Arial" w:hAnsi="Arial" w:cs="Arial"/>
        <w:b/>
        <w:sz w:val="14"/>
        <w:szCs w:val="16"/>
      </w:rPr>
    </w:pPr>
    <w:r>
      <w:rPr>
        <w:rFonts w:ascii="Arial" w:hAnsi="Arial" w:cs="Arial"/>
        <w:b/>
        <w:sz w:val="14"/>
        <w:szCs w:val="16"/>
      </w:rPr>
      <w:t>_________________________________________________________________________________________________________________________________</w:t>
    </w:r>
  </w:p>
  <w:p w14:paraId="58DF3020" w14:textId="77777777" w:rsidR="00EA4DF9" w:rsidRPr="00D5521B" w:rsidRDefault="00EA4DF9" w:rsidP="00E44B68">
    <w:pPr>
      <w:tabs>
        <w:tab w:val="left" w:pos="2123"/>
      </w:tabs>
      <w:contextualSpacing/>
      <w:jc w:val="center"/>
      <w:rPr>
        <w:rFonts w:ascii="Arial" w:hAnsi="Arial" w:cs="Arial"/>
        <w:b/>
        <w:sz w:val="14"/>
        <w:szCs w:val="16"/>
      </w:rPr>
    </w:pPr>
    <w:r w:rsidRPr="00D5521B">
      <w:rPr>
        <w:rFonts w:ascii="Arial" w:hAnsi="Arial" w:cs="Arial"/>
        <w:b/>
        <w:sz w:val="14"/>
        <w:szCs w:val="16"/>
      </w:rPr>
      <w:t>ANEXO TÉCNICO DEL SERVICIO DE LIMPIEZA PROFESIONAL DE VIDRIOS EXTERIORES EN FACHADAS</w:t>
    </w:r>
  </w:p>
  <w:p w14:paraId="05463430" w14:textId="77777777" w:rsidR="00EA4DF9" w:rsidRPr="00E44B68" w:rsidRDefault="00EA4DF9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b/>
        <w:bCs/>
        <w:sz w:val="16"/>
        <w:szCs w:val="16"/>
      </w:rPr>
    </w:pPr>
    <w:r w:rsidRPr="00E44B68">
      <w:rPr>
        <w:rFonts w:ascii="Arial" w:hAnsi="Arial" w:cs="Arial"/>
        <w:b/>
        <w:bCs/>
        <w:sz w:val="16"/>
        <w:szCs w:val="16"/>
      </w:rPr>
      <w:fldChar w:fldCharType="begin"/>
    </w:r>
    <w:r w:rsidRPr="00E44B68">
      <w:rPr>
        <w:rFonts w:ascii="Arial" w:hAnsi="Arial" w:cs="Arial"/>
        <w:b/>
        <w:bCs/>
        <w:sz w:val="16"/>
        <w:szCs w:val="16"/>
      </w:rPr>
      <w:instrText>PAGE   \* MERGEFORMAT</w:instrText>
    </w:r>
    <w:r w:rsidRPr="00E44B68">
      <w:rPr>
        <w:rFonts w:ascii="Arial" w:hAnsi="Arial" w:cs="Arial"/>
        <w:b/>
        <w:bCs/>
        <w:sz w:val="16"/>
        <w:szCs w:val="16"/>
      </w:rPr>
      <w:fldChar w:fldCharType="separate"/>
    </w:r>
    <w:r w:rsidRPr="00E44B68">
      <w:rPr>
        <w:rFonts w:ascii="Arial" w:hAnsi="Arial" w:cs="Arial"/>
        <w:b/>
        <w:bCs/>
        <w:sz w:val="16"/>
        <w:szCs w:val="16"/>
      </w:rPr>
      <w:t>1</w:t>
    </w:r>
    <w:r w:rsidRPr="00E44B68">
      <w:rPr>
        <w:rFonts w:ascii="Arial" w:hAnsi="Arial" w:cs="Arial"/>
        <w:b/>
        <w:bCs/>
        <w:sz w:val="16"/>
        <w:szCs w:val="16"/>
      </w:rPr>
      <w:fldChar w:fldCharType="end"/>
    </w:r>
    <w:r w:rsidRPr="00E44B68">
      <w:rPr>
        <w:rFonts w:ascii="Arial" w:hAnsi="Arial" w:cs="Arial"/>
        <w:b/>
        <w:bCs/>
        <w:sz w:val="16"/>
        <w:szCs w:val="16"/>
      </w:rPr>
      <w:t xml:space="preserve"> | </w:t>
    </w:r>
    <w:r w:rsidRPr="00E44B68">
      <w:rPr>
        <w:rFonts w:ascii="Arial" w:hAnsi="Arial" w:cs="Arial"/>
        <w:b/>
        <w:bCs/>
        <w:sz w:val="16"/>
        <w:szCs w:val="16"/>
      </w:rPr>
      <w:fldChar w:fldCharType="begin"/>
    </w:r>
    <w:r w:rsidRPr="00E44B68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E44B68">
      <w:rPr>
        <w:rFonts w:ascii="Arial" w:hAnsi="Arial" w:cs="Arial"/>
        <w:b/>
        <w:bCs/>
        <w:sz w:val="16"/>
        <w:szCs w:val="16"/>
      </w:rPr>
      <w:fldChar w:fldCharType="separate"/>
    </w:r>
    <w:r w:rsidRPr="00E44B68">
      <w:rPr>
        <w:rFonts w:ascii="Arial" w:hAnsi="Arial" w:cs="Arial"/>
        <w:b/>
        <w:bCs/>
        <w:sz w:val="16"/>
        <w:szCs w:val="16"/>
      </w:rPr>
      <w:t>1</w:t>
    </w:r>
    <w:r w:rsidRPr="00E44B68">
      <w:rPr>
        <w:rFonts w:ascii="Arial" w:hAnsi="Arial" w:cs="Arial"/>
        <w:b/>
        <w:bCs/>
        <w:sz w:val="16"/>
        <w:szCs w:val="16"/>
      </w:rPr>
      <w:fldChar w:fldCharType="end"/>
    </w:r>
  </w:p>
  <w:p w14:paraId="714CD2E0" w14:textId="77777777" w:rsidR="00EA4DF9" w:rsidRDefault="00EA4DF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0E154" w14:textId="77777777" w:rsidR="00173BE0" w:rsidRDefault="00173BE0" w:rsidP="00A03450">
      <w:r>
        <w:separator/>
      </w:r>
    </w:p>
  </w:footnote>
  <w:footnote w:type="continuationSeparator" w:id="0">
    <w:p w14:paraId="7679A65B" w14:textId="77777777" w:rsidR="00173BE0" w:rsidRDefault="00173BE0" w:rsidP="00A0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4797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44"/>
      <w:gridCol w:w="6912"/>
    </w:tblGrid>
    <w:tr w:rsidR="00EA4DF9" w:rsidRPr="002A57EF" w14:paraId="03DCFDB8" w14:textId="77777777" w:rsidTr="00424F29">
      <w:trPr>
        <w:trHeight w:val="1553"/>
      </w:trPr>
      <w:tc>
        <w:tcPr>
          <w:tcW w:w="1421" w:type="pct"/>
        </w:tcPr>
        <w:p w14:paraId="34AC8DF5" w14:textId="77777777" w:rsidR="00EA4DF9" w:rsidRDefault="00EA4DF9" w:rsidP="00B306AA">
          <w:pPr>
            <w:pStyle w:val="Textoindependiente"/>
            <w:tabs>
              <w:tab w:val="left" w:pos="4905"/>
            </w:tabs>
            <w:ind w:right="2126"/>
            <w:jc w:val="center"/>
            <w:rPr>
              <w:b/>
              <w:sz w:val="18"/>
              <w:szCs w:val="18"/>
              <w:lang w:val="es-MX"/>
            </w:rPr>
          </w:pPr>
          <w:r>
            <w:rPr>
              <w:b/>
              <w:noProof/>
              <w:sz w:val="18"/>
              <w:szCs w:val="18"/>
              <w:lang w:val="es-MX"/>
            </w:rPr>
            <w:drawing>
              <wp:anchor distT="0" distB="0" distL="114300" distR="114300" simplePos="0" relativeHeight="251658240" behindDoc="0" locked="0" layoutInCell="1" allowOverlap="1" wp14:anchorId="284712EC" wp14:editId="49ADB2F6">
                <wp:simplePos x="0" y="0"/>
                <wp:positionH relativeFrom="column">
                  <wp:posOffset>380238</wp:posOffset>
                </wp:positionH>
                <wp:positionV relativeFrom="paragraph">
                  <wp:posOffset>116205</wp:posOffset>
                </wp:positionV>
                <wp:extent cx="762000" cy="835006"/>
                <wp:effectExtent l="0" t="0" r="0" b="3810"/>
                <wp:wrapNone/>
                <wp:docPr id="5" name="Imagen 5" descr="Imagen que contiene Diagra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ÁGUILA muy chic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8350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79" w:type="pct"/>
          <w:vAlign w:val="center"/>
        </w:tcPr>
        <w:p w14:paraId="5ACEC6D8" w14:textId="77777777" w:rsidR="00EA4DF9" w:rsidRDefault="00EA4DF9" w:rsidP="00B306AA">
          <w:pPr>
            <w:jc w:val="right"/>
            <w:rPr>
              <w:rFonts w:ascii="Verdana" w:hAnsi="Verdana"/>
              <w:b/>
              <w:sz w:val="18"/>
              <w:szCs w:val="18"/>
            </w:rPr>
          </w:pPr>
        </w:p>
        <w:p w14:paraId="49AF3A50" w14:textId="77777777" w:rsidR="00EA4DF9" w:rsidRDefault="00EA4DF9" w:rsidP="00B306AA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SUPREMA CORTE DE JUSTICIA DE LA NACIÓN</w:t>
          </w:r>
        </w:p>
        <w:p w14:paraId="625CF3D7" w14:textId="77777777" w:rsidR="00EA4DF9" w:rsidRDefault="00EA4DF9" w:rsidP="00B306AA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DIRECCIÓN GENERAL DE INFRAESTRUCTURA FÍSICA</w:t>
          </w:r>
        </w:p>
        <w:p w14:paraId="230364B6" w14:textId="77777777" w:rsidR="00EA4DF9" w:rsidRDefault="00EA4DF9" w:rsidP="00B306AA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SUBDIRECCIÓN GENERAL DE SERVICIOS</w:t>
          </w:r>
        </w:p>
        <w:p w14:paraId="543B5948" w14:textId="365EC07B" w:rsidR="00EA4DF9" w:rsidRPr="002A57EF" w:rsidRDefault="00EA4DF9" w:rsidP="00B306AA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DIRECCIÓN DE SERVICIOS</w:t>
          </w:r>
          <w:r w:rsidR="006D0AEE">
            <w:rPr>
              <w:rFonts w:ascii="Verdana" w:hAnsi="Verdana"/>
              <w:b/>
              <w:sz w:val="18"/>
              <w:szCs w:val="18"/>
            </w:rPr>
            <w:t xml:space="preserve"> DE LIMPIEZA E INTENDENCIA</w:t>
          </w:r>
        </w:p>
      </w:tc>
    </w:tr>
  </w:tbl>
  <w:p w14:paraId="4FFE3829" w14:textId="77777777" w:rsidR="00EA4DF9" w:rsidRDefault="00EA4DF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1222" w14:textId="77777777" w:rsidR="00EA4DF9" w:rsidRDefault="00EA4DF9">
    <w:pPr>
      <w:pStyle w:val="Encabezado"/>
    </w:pPr>
  </w:p>
  <w:p w14:paraId="512A8302" w14:textId="77777777" w:rsidR="00EA4DF9" w:rsidRDefault="00EA4DF9">
    <w:pPr>
      <w:pStyle w:val="Encabezado"/>
    </w:pPr>
  </w:p>
  <w:tbl>
    <w:tblPr>
      <w:tblStyle w:val="Tablaconcuadrcula"/>
      <w:tblW w:w="4797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44"/>
      <w:gridCol w:w="6912"/>
    </w:tblGrid>
    <w:tr w:rsidR="00EA4DF9" w:rsidRPr="002A57EF" w14:paraId="1B5EC836" w14:textId="77777777" w:rsidTr="00424F29">
      <w:trPr>
        <w:trHeight w:val="1553"/>
      </w:trPr>
      <w:tc>
        <w:tcPr>
          <w:tcW w:w="1421" w:type="pct"/>
        </w:tcPr>
        <w:p w14:paraId="66F0C9B4" w14:textId="77777777" w:rsidR="00EA4DF9" w:rsidRDefault="00EA4DF9" w:rsidP="00D5521B">
          <w:pPr>
            <w:pStyle w:val="Textoindependiente"/>
            <w:tabs>
              <w:tab w:val="left" w:pos="4905"/>
            </w:tabs>
            <w:ind w:right="2126"/>
            <w:jc w:val="center"/>
            <w:rPr>
              <w:b/>
              <w:sz w:val="18"/>
              <w:szCs w:val="18"/>
              <w:lang w:val="es-MX"/>
            </w:rPr>
          </w:pPr>
          <w:r>
            <w:rPr>
              <w:b/>
              <w:noProof/>
              <w:sz w:val="18"/>
              <w:szCs w:val="18"/>
              <w:lang w:val="es-MX"/>
            </w:rPr>
            <w:drawing>
              <wp:anchor distT="0" distB="0" distL="114300" distR="114300" simplePos="0" relativeHeight="251656192" behindDoc="0" locked="0" layoutInCell="1" allowOverlap="1" wp14:anchorId="72D4C3EE" wp14:editId="676D6FC1">
                <wp:simplePos x="0" y="0"/>
                <wp:positionH relativeFrom="column">
                  <wp:posOffset>87630</wp:posOffset>
                </wp:positionH>
                <wp:positionV relativeFrom="paragraph">
                  <wp:posOffset>116205</wp:posOffset>
                </wp:positionV>
                <wp:extent cx="762000" cy="835006"/>
                <wp:effectExtent l="0" t="0" r="0" b="3810"/>
                <wp:wrapNone/>
                <wp:docPr id="7" name="Imagen 7" descr="Imagen que contiene Diagra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ÁGUILA muy chic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83500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79" w:type="pct"/>
          <w:vAlign w:val="center"/>
        </w:tcPr>
        <w:p w14:paraId="3E76E066" w14:textId="77777777" w:rsidR="00EA4DF9" w:rsidRDefault="00EA4DF9" w:rsidP="00D5521B">
          <w:pPr>
            <w:jc w:val="right"/>
            <w:rPr>
              <w:rFonts w:ascii="Verdana" w:hAnsi="Verdana"/>
              <w:b/>
              <w:sz w:val="18"/>
              <w:szCs w:val="18"/>
            </w:rPr>
          </w:pPr>
        </w:p>
        <w:p w14:paraId="718B7302" w14:textId="77777777" w:rsidR="00EA4DF9" w:rsidRDefault="00EA4DF9" w:rsidP="00D5521B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SUPREMA CORTE DE JUSTICIA DE LA NACIÓN</w:t>
          </w:r>
        </w:p>
        <w:p w14:paraId="0DC7F849" w14:textId="77777777" w:rsidR="00EA4DF9" w:rsidRDefault="00EA4DF9" w:rsidP="00D5521B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DIRECCIÓN GENERAL DE INFRAESTRUCTURA FÍSICA</w:t>
          </w:r>
        </w:p>
        <w:p w14:paraId="4B8CB301" w14:textId="77777777" w:rsidR="00EA4DF9" w:rsidRDefault="00EA4DF9" w:rsidP="00D5521B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SUBDIRECCIÓN GENERAL DE SERVICIOS</w:t>
          </w:r>
        </w:p>
        <w:p w14:paraId="6FBC06D3" w14:textId="77777777" w:rsidR="00EA4DF9" w:rsidRPr="002A57EF" w:rsidRDefault="00EA4DF9" w:rsidP="00D5521B">
          <w:pPr>
            <w:jc w:val="right"/>
            <w:rPr>
              <w:rFonts w:ascii="Verdana" w:hAnsi="Verdana"/>
              <w:b/>
              <w:sz w:val="18"/>
              <w:szCs w:val="18"/>
            </w:rPr>
          </w:pPr>
          <w:r>
            <w:rPr>
              <w:rFonts w:ascii="Verdana" w:hAnsi="Verdana"/>
              <w:b/>
              <w:sz w:val="18"/>
              <w:szCs w:val="18"/>
            </w:rPr>
            <w:t>DIRECCIÓN DE SEGUIMIENTO Y ATENCIÓN A SERVICIOS</w:t>
          </w:r>
        </w:p>
      </w:tc>
    </w:tr>
  </w:tbl>
  <w:p w14:paraId="1E338753" w14:textId="77777777" w:rsidR="00EA4DF9" w:rsidRDefault="00EA4DF9">
    <w:pPr>
      <w:pStyle w:val="Encabezado"/>
      <w:pBdr>
        <w:bottom w:val="single" w:sz="12" w:space="1" w:color="auto"/>
      </w:pBdr>
    </w:pPr>
  </w:p>
  <w:p w14:paraId="39DB4E79" w14:textId="77777777" w:rsidR="00EA4DF9" w:rsidRDefault="00EA4D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D2A6C"/>
    <w:multiLevelType w:val="multilevel"/>
    <w:tmpl w:val="A77A63C4"/>
    <w:lvl w:ilvl="0">
      <w:start w:val="1"/>
      <w:numFmt w:val="decimal"/>
      <w:pStyle w:val="ATEstilo1"/>
      <w:lvlText w:val="%1."/>
      <w:lvlJc w:val="left"/>
      <w:pPr>
        <w:ind w:left="360" w:hanging="360"/>
      </w:pPr>
    </w:lvl>
    <w:lvl w:ilvl="1">
      <w:start w:val="1"/>
      <w:numFmt w:val="decimal"/>
      <w:pStyle w:val="ATEstilo2"/>
      <w:lvlText w:val="%1.%2."/>
      <w:lvlJc w:val="left"/>
      <w:pPr>
        <w:ind w:left="792" w:hanging="432"/>
      </w:pPr>
    </w:lvl>
    <w:lvl w:ilvl="2">
      <w:start w:val="1"/>
      <w:numFmt w:val="decimal"/>
      <w:pStyle w:val="ATEstilo3"/>
      <w:lvlText w:val="%1.%2.%3."/>
      <w:lvlJc w:val="left"/>
      <w:pPr>
        <w:ind w:left="504" w:hanging="504"/>
      </w:pPr>
      <w:rPr>
        <w:color w:val="auto"/>
      </w:rPr>
    </w:lvl>
    <w:lvl w:ilvl="3">
      <w:start w:val="1"/>
      <w:numFmt w:val="decimal"/>
      <w:pStyle w:val="ATEsti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F83D69"/>
    <w:multiLevelType w:val="hybridMultilevel"/>
    <w:tmpl w:val="511AC11E"/>
    <w:lvl w:ilvl="0" w:tplc="080A0017">
      <w:start w:val="1"/>
      <w:numFmt w:val="lowerLetter"/>
      <w:lvlText w:val="%1)"/>
      <w:lvlJc w:val="left"/>
      <w:pPr>
        <w:ind w:left="705" w:hanging="705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D7A29"/>
    <w:multiLevelType w:val="hybridMultilevel"/>
    <w:tmpl w:val="CA628E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13EE7"/>
    <w:multiLevelType w:val="hybridMultilevel"/>
    <w:tmpl w:val="B55046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715A40"/>
    <w:multiLevelType w:val="multilevel"/>
    <w:tmpl w:val="FFB2D68E"/>
    <w:lvl w:ilvl="0">
      <w:start w:val="2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3D7037BE"/>
    <w:multiLevelType w:val="hybridMultilevel"/>
    <w:tmpl w:val="958EECDC"/>
    <w:lvl w:ilvl="0" w:tplc="080A0001">
      <w:start w:val="1"/>
      <w:numFmt w:val="bullet"/>
      <w:pStyle w:val="ATAp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F5223"/>
    <w:multiLevelType w:val="hybridMultilevel"/>
    <w:tmpl w:val="7BB43C12"/>
    <w:lvl w:ilvl="0" w:tplc="921838C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654" w:hanging="360"/>
      </w:pPr>
    </w:lvl>
    <w:lvl w:ilvl="2" w:tplc="080A001B" w:tentative="1">
      <w:start w:val="1"/>
      <w:numFmt w:val="lowerRoman"/>
      <w:lvlText w:val="%3."/>
      <w:lvlJc w:val="right"/>
      <w:pPr>
        <w:ind w:left="1374" w:hanging="180"/>
      </w:pPr>
    </w:lvl>
    <w:lvl w:ilvl="3" w:tplc="080A000F" w:tentative="1">
      <w:start w:val="1"/>
      <w:numFmt w:val="decimal"/>
      <w:lvlText w:val="%4."/>
      <w:lvlJc w:val="left"/>
      <w:pPr>
        <w:ind w:left="2094" w:hanging="360"/>
      </w:pPr>
    </w:lvl>
    <w:lvl w:ilvl="4" w:tplc="080A0019" w:tentative="1">
      <w:start w:val="1"/>
      <w:numFmt w:val="lowerLetter"/>
      <w:lvlText w:val="%5."/>
      <w:lvlJc w:val="left"/>
      <w:pPr>
        <w:ind w:left="2814" w:hanging="360"/>
      </w:pPr>
    </w:lvl>
    <w:lvl w:ilvl="5" w:tplc="080A001B" w:tentative="1">
      <w:start w:val="1"/>
      <w:numFmt w:val="lowerRoman"/>
      <w:lvlText w:val="%6."/>
      <w:lvlJc w:val="right"/>
      <w:pPr>
        <w:ind w:left="3534" w:hanging="180"/>
      </w:pPr>
    </w:lvl>
    <w:lvl w:ilvl="6" w:tplc="080A000F" w:tentative="1">
      <w:start w:val="1"/>
      <w:numFmt w:val="decimal"/>
      <w:lvlText w:val="%7."/>
      <w:lvlJc w:val="left"/>
      <w:pPr>
        <w:ind w:left="4254" w:hanging="360"/>
      </w:pPr>
    </w:lvl>
    <w:lvl w:ilvl="7" w:tplc="080A0019" w:tentative="1">
      <w:start w:val="1"/>
      <w:numFmt w:val="lowerLetter"/>
      <w:lvlText w:val="%8."/>
      <w:lvlJc w:val="left"/>
      <w:pPr>
        <w:ind w:left="4974" w:hanging="360"/>
      </w:pPr>
    </w:lvl>
    <w:lvl w:ilvl="8" w:tplc="08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2420E0F"/>
    <w:multiLevelType w:val="multilevel"/>
    <w:tmpl w:val="322AD3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DA85C76"/>
    <w:multiLevelType w:val="hybridMultilevel"/>
    <w:tmpl w:val="C2EED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F4396"/>
    <w:multiLevelType w:val="hybridMultilevel"/>
    <w:tmpl w:val="945AE0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76C57"/>
    <w:multiLevelType w:val="hybridMultilevel"/>
    <w:tmpl w:val="A8184318"/>
    <w:lvl w:ilvl="0" w:tplc="F75AEAEA">
      <w:start w:val="1"/>
      <w:numFmt w:val="lowerLetter"/>
      <w:lvlText w:val="%1."/>
      <w:lvlJc w:val="left"/>
      <w:pPr>
        <w:ind w:left="101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1" w15:restartNumberingAfterBreak="0">
    <w:nsid w:val="5D3C16CB"/>
    <w:multiLevelType w:val="hybridMultilevel"/>
    <w:tmpl w:val="279CDE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102E"/>
    <w:multiLevelType w:val="multilevel"/>
    <w:tmpl w:val="F2C632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A2B4300"/>
    <w:multiLevelType w:val="multilevel"/>
    <w:tmpl w:val="44C249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6F9E5C52"/>
    <w:multiLevelType w:val="hybridMultilevel"/>
    <w:tmpl w:val="086ED9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39476">
    <w:abstractNumId w:val="5"/>
  </w:num>
  <w:num w:numId="2" w16cid:durableId="569460320">
    <w:abstractNumId w:val="6"/>
  </w:num>
  <w:num w:numId="3" w16cid:durableId="1073510599">
    <w:abstractNumId w:val="0"/>
  </w:num>
  <w:num w:numId="4" w16cid:durableId="1190022488">
    <w:abstractNumId w:val="2"/>
  </w:num>
  <w:num w:numId="5" w16cid:durableId="1148209192">
    <w:abstractNumId w:val="9"/>
  </w:num>
  <w:num w:numId="6" w16cid:durableId="1452624087">
    <w:abstractNumId w:val="12"/>
  </w:num>
  <w:num w:numId="7" w16cid:durableId="954479235">
    <w:abstractNumId w:val="3"/>
  </w:num>
  <w:num w:numId="8" w16cid:durableId="759833053">
    <w:abstractNumId w:val="8"/>
  </w:num>
  <w:num w:numId="9" w16cid:durableId="489641027">
    <w:abstractNumId w:val="1"/>
  </w:num>
  <w:num w:numId="10" w16cid:durableId="1654915399">
    <w:abstractNumId w:val="7"/>
  </w:num>
  <w:num w:numId="11" w16cid:durableId="903564651">
    <w:abstractNumId w:val="13"/>
  </w:num>
  <w:num w:numId="12" w16cid:durableId="586112775">
    <w:abstractNumId w:val="11"/>
  </w:num>
  <w:num w:numId="13" w16cid:durableId="32655757">
    <w:abstractNumId w:val="14"/>
  </w:num>
  <w:num w:numId="14" w16cid:durableId="2093971353">
    <w:abstractNumId w:val="10"/>
  </w:num>
  <w:num w:numId="15" w16cid:durableId="560752460">
    <w:abstractNumId w:val="0"/>
    <w:lvlOverride w:ilvl="0">
      <w:startOverride w:val="1"/>
    </w:lvlOverride>
  </w:num>
  <w:num w:numId="16" w16cid:durableId="1684281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4742231">
    <w:abstractNumId w:val="4"/>
  </w:num>
  <w:num w:numId="18" w16cid:durableId="1545559036">
    <w:abstractNumId w:val="0"/>
  </w:num>
  <w:num w:numId="19" w16cid:durableId="1904487281">
    <w:abstractNumId w:val="0"/>
  </w:num>
  <w:num w:numId="20" w16cid:durableId="2069692426">
    <w:abstractNumId w:val="0"/>
  </w:num>
  <w:num w:numId="21" w16cid:durableId="110783724">
    <w:abstractNumId w:val="0"/>
  </w:num>
  <w:num w:numId="22" w16cid:durableId="2099672553">
    <w:abstractNumId w:val="0"/>
  </w:num>
  <w:num w:numId="23" w16cid:durableId="683556074">
    <w:abstractNumId w:val="0"/>
  </w:num>
  <w:num w:numId="24" w16cid:durableId="2120174906">
    <w:abstractNumId w:val="0"/>
  </w:num>
  <w:num w:numId="25" w16cid:durableId="1599872301">
    <w:abstractNumId w:val="0"/>
  </w:num>
  <w:num w:numId="26" w16cid:durableId="1811094399">
    <w:abstractNumId w:val="0"/>
  </w:num>
  <w:num w:numId="27" w16cid:durableId="497968108">
    <w:abstractNumId w:val="0"/>
  </w:num>
  <w:num w:numId="28" w16cid:durableId="1635870676">
    <w:abstractNumId w:val="0"/>
  </w:num>
  <w:num w:numId="29" w16cid:durableId="1298681189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MX" w:vendorID="64" w:dllVersion="0" w:nlCheck="1" w:checkStyle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CDD"/>
    <w:rsid w:val="000012ED"/>
    <w:rsid w:val="00001D0E"/>
    <w:rsid w:val="000026F5"/>
    <w:rsid w:val="00005ADD"/>
    <w:rsid w:val="000111DC"/>
    <w:rsid w:val="00011733"/>
    <w:rsid w:val="00014069"/>
    <w:rsid w:val="00014BD3"/>
    <w:rsid w:val="000153F3"/>
    <w:rsid w:val="00015F9C"/>
    <w:rsid w:val="000160B3"/>
    <w:rsid w:val="0001674F"/>
    <w:rsid w:val="00017A3D"/>
    <w:rsid w:val="00020448"/>
    <w:rsid w:val="00021855"/>
    <w:rsid w:val="0002589C"/>
    <w:rsid w:val="00025FFF"/>
    <w:rsid w:val="000262EC"/>
    <w:rsid w:val="0003117C"/>
    <w:rsid w:val="00031437"/>
    <w:rsid w:val="0003382A"/>
    <w:rsid w:val="00034682"/>
    <w:rsid w:val="00034C53"/>
    <w:rsid w:val="00041089"/>
    <w:rsid w:val="00041BAC"/>
    <w:rsid w:val="00045A2B"/>
    <w:rsid w:val="000471A9"/>
    <w:rsid w:val="00047879"/>
    <w:rsid w:val="00047BA0"/>
    <w:rsid w:val="0005031C"/>
    <w:rsid w:val="0005127A"/>
    <w:rsid w:val="00051331"/>
    <w:rsid w:val="00051521"/>
    <w:rsid w:val="000524BB"/>
    <w:rsid w:val="000526F8"/>
    <w:rsid w:val="00055B2B"/>
    <w:rsid w:val="00056055"/>
    <w:rsid w:val="00056234"/>
    <w:rsid w:val="000568DD"/>
    <w:rsid w:val="000569CB"/>
    <w:rsid w:val="00060C9C"/>
    <w:rsid w:val="00060EFB"/>
    <w:rsid w:val="00061BA0"/>
    <w:rsid w:val="00062335"/>
    <w:rsid w:val="00063B88"/>
    <w:rsid w:val="0006755F"/>
    <w:rsid w:val="00067927"/>
    <w:rsid w:val="00070F9F"/>
    <w:rsid w:val="00072447"/>
    <w:rsid w:val="00076826"/>
    <w:rsid w:val="00080AA2"/>
    <w:rsid w:val="000810DD"/>
    <w:rsid w:val="00081DCD"/>
    <w:rsid w:val="000827DD"/>
    <w:rsid w:val="0008313B"/>
    <w:rsid w:val="00090CCC"/>
    <w:rsid w:val="000A03C9"/>
    <w:rsid w:val="000A049B"/>
    <w:rsid w:val="000A049F"/>
    <w:rsid w:val="000A04AE"/>
    <w:rsid w:val="000A2681"/>
    <w:rsid w:val="000A3257"/>
    <w:rsid w:val="000A50E1"/>
    <w:rsid w:val="000A7004"/>
    <w:rsid w:val="000A7285"/>
    <w:rsid w:val="000B232B"/>
    <w:rsid w:val="000B29C1"/>
    <w:rsid w:val="000B610A"/>
    <w:rsid w:val="000B6842"/>
    <w:rsid w:val="000B7974"/>
    <w:rsid w:val="000C1CCC"/>
    <w:rsid w:val="000C2175"/>
    <w:rsid w:val="000C3C2E"/>
    <w:rsid w:val="000C44CB"/>
    <w:rsid w:val="000C49D0"/>
    <w:rsid w:val="000C68FF"/>
    <w:rsid w:val="000C7566"/>
    <w:rsid w:val="000D0C45"/>
    <w:rsid w:val="000D78C2"/>
    <w:rsid w:val="000D7B9E"/>
    <w:rsid w:val="000E54F1"/>
    <w:rsid w:val="000E7556"/>
    <w:rsid w:val="000E7E95"/>
    <w:rsid w:val="000F562E"/>
    <w:rsid w:val="000F7D5B"/>
    <w:rsid w:val="00102B7A"/>
    <w:rsid w:val="001055BA"/>
    <w:rsid w:val="001060E3"/>
    <w:rsid w:val="0011077B"/>
    <w:rsid w:val="00112585"/>
    <w:rsid w:val="00112D4D"/>
    <w:rsid w:val="00113A2E"/>
    <w:rsid w:val="00114658"/>
    <w:rsid w:val="00114BE1"/>
    <w:rsid w:val="001209F3"/>
    <w:rsid w:val="001301E2"/>
    <w:rsid w:val="00132E02"/>
    <w:rsid w:val="001332B7"/>
    <w:rsid w:val="00134060"/>
    <w:rsid w:val="00135013"/>
    <w:rsid w:val="00135533"/>
    <w:rsid w:val="001357D0"/>
    <w:rsid w:val="00137586"/>
    <w:rsid w:val="00140B34"/>
    <w:rsid w:val="00140CFC"/>
    <w:rsid w:val="001424D4"/>
    <w:rsid w:val="001427FC"/>
    <w:rsid w:val="00143C0C"/>
    <w:rsid w:val="00147F7B"/>
    <w:rsid w:val="001500E6"/>
    <w:rsid w:val="0015170E"/>
    <w:rsid w:val="00151784"/>
    <w:rsid w:val="001524AD"/>
    <w:rsid w:val="0015397D"/>
    <w:rsid w:val="00154404"/>
    <w:rsid w:val="00155A6B"/>
    <w:rsid w:val="001560E1"/>
    <w:rsid w:val="001569CC"/>
    <w:rsid w:val="001579D6"/>
    <w:rsid w:val="0016077E"/>
    <w:rsid w:val="00163E65"/>
    <w:rsid w:val="0016687C"/>
    <w:rsid w:val="00166F54"/>
    <w:rsid w:val="00167892"/>
    <w:rsid w:val="00167C03"/>
    <w:rsid w:val="00170FE0"/>
    <w:rsid w:val="001737EF"/>
    <w:rsid w:val="00173BE0"/>
    <w:rsid w:val="00174A26"/>
    <w:rsid w:val="00174C40"/>
    <w:rsid w:val="001751D7"/>
    <w:rsid w:val="00175E13"/>
    <w:rsid w:val="001760FC"/>
    <w:rsid w:val="0017631F"/>
    <w:rsid w:val="00177E44"/>
    <w:rsid w:val="0018163C"/>
    <w:rsid w:val="0018205A"/>
    <w:rsid w:val="00184C65"/>
    <w:rsid w:val="00190E7E"/>
    <w:rsid w:val="00193785"/>
    <w:rsid w:val="0019406B"/>
    <w:rsid w:val="00194DCA"/>
    <w:rsid w:val="00195669"/>
    <w:rsid w:val="00195A93"/>
    <w:rsid w:val="0019679B"/>
    <w:rsid w:val="00196F0D"/>
    <w:rsid w:val="00197C85"/>
    <w:rsid w:val="001A0C93"/>
    <w:rsid w:val="001A29AE"/>
    <w:rsid w:val="001A3813"/>
    <w:rsid w:val="001A3D09"/>
    <w:rsid w:val="001A411D"/>
    <w:rsid w:val="001A6D1F"/>
    <w:rsid w:val="001A7BF7"/>
    <w:rsid w:val="001A7FB7"/>
    <w:rsid w:val="001B07E8"/>
    <w:rsid w:val="001B1892"/>
    <w:rsid w:val="001B22B2"/>
    <w:rsid w:val="001B3954"/>
    <w:rsid w:val="001B47DE"/>
    <w:rsid w:val="001B4EF2"/>
    <w:rsid w:val="001C1BC2"/>
    <w:rsid w:val="001C1CA9"/>
    <w:rsid w:val="001C3716"/>
    <w:rsid w:val="001D006C"/>
    <w:rsid w:val="001D0203"/>
    <w:rsid w:val="001D2BBF"/>
    <w:rsid w:val="001D50AD"/>
    <w:rsid w:val="001D7696"/>
    <w:rsid w:val="001E1A27"/>
    <w:rsid w:val="001E2F27"/>
    <w:rsid w:val="001E31E6"/>
    <w:rsid w:val="001F09E2"/>
    <w:rsid w:val="001F0ADB"/>
    <w:rsid w:val="001F1352"/>
    <w:rsid w:val="0020298E"/>
    <w:rsid w:val="0020525E"/>
    <w:rsid w:val="00207341"/>
    <w:rsid w:val="0021053F"/>
    <w:rsid w:val="0021205D"/>
    <w:rsid w:val="0021256F"/>
    <w:rsid w:val="00212CAC"/>
    <w:rsid w:val="00213280"/>
    <w:rsid w:val="00216E95"/>
    <w:rsid w:val="00223DB0"/>
    <w:rsid w:val="00230709"/>
    <w:rsid w:val="00232ABB"/>
    <w:rsid w:val="00233D4F"/>
    <w:rsid w:val="00233E41"/>
    <w:rsid w:val="00234EDD"/>
    <w:rsid w:val="0023578C"/>
    <w:rsid w:val="0023776F"/>
    <w:rsid w:val="00237BBD"/>
    <w:rsid w:val="002401E6"/>
    <w:rsid w:val="002403FE"/>
    <w:rsid w:val="002415FF"/>
    <w:rsid w:val="002434EC"/>
    <w:rsid w:val="00244CCF"/>
    <w:rsid w:val="002520FC"/>
    <w:rsid w:val="00252122"/>
    <w:rsid w:val="00252B54"/>
    <w:rsid w:val="00255278"/>
    <w:rsid w:val="0025623B"/>
    <w:rsid w:val="002567A1"/>
    <w:rsid w:val="0025715C"/>
    <w:rsid w:val="00261F36"/>
    <w:rsid w:val="00262EE8"/>
    <w:rsid w:val="00265E61"/>
    <w:rsid w:val="00271E90"/>
    <w:rsid w:val="002724EC"/>
    <w:rsid w:val="00272D4D"/>
    <w:rsid w:val="00275C72"/>
    <w:rsid w:val="00275CC8"/>
    <w:rsid w:val="00275E08"/>
    <w:rsid w:val="00280042"/>
    <w:rsid w:val="0028172F"/>
    <w:rsid w:val="00281DFD"/>
    <w:rsid w:val="00282BD9"/>
    <w:rsid w:val="002841C8"/>
    <w:rsid w:val="002872F5"/>
    <w:rsid w:val="00290551"/>
    <w:rsid w:val="00295700"/>
    <w:rsid w:val="00297CD5"/>
    <w:rsid w:val="002A089B"/>
    <w:rsid w:val="002A0E77"/>
    <w:rsid w:val="002A1ED9"/>
    <w:rsid w:val="002A2B1C"/>
    <w:rsid w:val="002A3BF6"/>
    <w:rsid w:val="002A751B"/>
    <w:rsid w:val="002C1915"/>
    <w:rsid w:val="002C58F9"/>
    <w:rsid w:val="002C691C"/>
    <w:rsid w:val="002D1736"/>
    <w:rsid w:val="002D38F5"/>
    <w:rsid w:val="002D3BB4"/>
    <w:rsid w:val="002D4100"/>
    <w:rsid w:val="002D5014"/>
    <w:rsid w:val="002D70FE"/>
    <w:rsid w:val="002E0921"/>
    <w:rsid w:val="002E31E1"/>
    <w:rsid w:val="002E3C4C"/>
    <w:rsid w:val="002E3FA4"/>
    <w:rsid w:val="002E7F77"/>
    <w:rsid w:val="002F1180"/>
    <w:rsid w:val="002F1756"/>
    <w:rsid w:val="002F33A3"/>
    <w:rsid w:val="002F4000"/>
    <w:rsid w:val="002F74AF"/>
    <w:rsid w:val="0030025E"/>
    <w:rsid w:val="00302A8B"/>
    <w:rsid w:val="00305140"/>
    <w:rsid w:val="00306240"/>
    <w:rsid w:val="003062C7"/>
    <w:rsid w:val="003101C8"/>
    <w:rsid w:val="0031157A"/>
    <w:rsid w:val="003121CC"/>
    <w:rsid w:val="0031322C"/>
    <w:rsid w:val="00314853"/>
    <w:rsid w:val="00315AE4"/>
    <w:rsid w:val="00315B90"/>
    <w:rsid w:val="00315CDF"/>
    <w:rsid w:val="0031621D"/>
    <w:rsid w:val="0031680C"/>
    <w:rsid w:val="00316B4F"/>
    <w:rsid w:val="0031702B"/>
    <w:rsid w:val="003170A6"/>
    <w:rsid w:val="00317E93"/>
    <w:rsid w:val="00320505"/>
    <w:rsid w:val="00324A10"/>
    <w:rsid w:val="00324FB0"/>
    <w:rsid w:val="0032557A"/>
    <w:rsid w:val="003279D2"/>
    <w:rsid w:val="003309AA"/>
    <w:rsid w:val="00330EC9"/>
    <w:rsid w:val="0033176C"/>
    <w:rsid w:val="0033274B"/>
    <w:rsid w:val="00334F12"/>
    <w:rsid w:val="00336911"/>
    <w:rsid w:val="00341031"/>
    <w:rsid w:val="00341975"/>
    <w:rsid w:val="00342606"/>
    <w:rsid w:val="0034301D"/>
    <w:rsid w:val="00343DD4"/>
    <w:rsid w:val="00343E7A"/>
    <w:rsid w:val="00345BEC"/>
    <w:rsid w:val="00347837"/>
    <w:rsid w:val="00347DB2"/>
    <w:rsid w:val="003531C2"/>
    <w:rsid w:val="00356882"/>
    <w:rsid w:val="0035702F"/>
    <w:rsid w:val="00364AC5"/>
    <w:rsid w:val="00365BCD"/>
    <w:rsid w:val="00365D75"/>
    <w:rsid w:val="00366411"/>
    <w:rsid w:val="003677BF"/>
    <w:rsid w:val="0037068B"/>
    <w:rsid w:val="00370CEF"/>
    <w:rsid w:val="00370F77"/>
    <w:rsid w:val="0037151B"/>
    <w:rsid w:val="003716E1"/>
    <w:rsid w:val="00371EC0"/>
    <w:rsid w:val="003734E3"/>
    <w:rsid w:val="0037757F"/>
    <w:rsid w:val="0037772D"/>
    <w:rsid w:val="0038004B"/>
    <w:rsid w:val="00380574"/>
    <w:rsid w:val="00385A59"/>
    <w:rsid w:val="0038622A"/>
    <w:rsid w:val="00387653"/>
    <w:rsid w:val="003876B2"/>
    <w:rsid w:val="00387F55"/>
    <w:rsid w:val="003912D9"/>
    <w:rsid w:val="003939E3"/>
    <w:rsid w:val="003943DF"/>
    <w:rsid w:val="00394D60"/>
    <w:rsid w:val="00395586"/>
    <w:rsid w:val="003A1CFA"/>
    <w:rsid w:val="003A2E7D"/>
    <w:rsid w:val="003A30D9"/>
    <w:rsid w:val="003A32ED"/>
    <w:rsid w:val="003A392C"/>
    <w:rsid w:val="003A4696"/>
    <w:rsid w:val="003A48A8"/>
    <w:rsid w:val="003A4DB5"/>
    <w:rsid w:val="003A4E8A"/>
    <w:rsid w:val="003A6D14"/>
    <w:rsid w:val="003A6DDA"/>
    <w:rsid w:val="003B250B"/>
    <w:rsid w:val="003B49BB"/>
    <w:rsid w:val="003B5493"/>
    <w:rsid w:val="003B620E"/>
    <w:rsid w:val="003C0E4A"/>
    <w:rsid w:val="003C126E"/>
    <w:rsid w:val="003C1744"/>
    <w:rsid w:val="003C4938"/>
    <w:rsid w:val="003D039D"/>
    <w:rsid w:val="003D12E1"/>
    <w:rsid w:val="003D16AB"/>
    <w:rsid w:val="003D2774"/>
    <w:rsid w:val="003D3218"/>
    <w:rsid w:val="003D4B82"/>
    <w:rsid w:val="003D5F1C"/>
    <w:rsid w:val="003D6EE6"/>
    <w:rsid w:val="003E039E"/>
    <w:rsid w:val="003E3BB3"/>
    <w:rsid w:val="003E44E4"/>
    <w:rsid w:val="003E5092"/>
    <w:rsid w:val="003E6578"/>
    <w:rsid w:val="003E7595"/>
    <w:rsid w:val="003F1C62"/>
    <w:rsid w:val="003F4034"/>
    <w:rsid w:val="003F40E8"/>
    <w:rsid w:val="003F43D1"/>
    <w:rsid w:val="003F4B40"/>
    <w:rsid w:val="003F4C3A"/>
    <w:rsid w:val="003F4E30"/>
    <w:rsid w:val="00400018"/>
    <w:rsid w:val="00402D0A"/>
    <w:rsid w:val="0040528C"/>
    <w:rsid w:val="00407013"/>
    <w:rsid w:val="004133A5"/>
    <w:rsid w:val="00414F1E"/>
    <w:rsid w:val="004166DF"/>
    <w:rsid w:val="00417739"/>
    <w:rsid w:val="00424F29"/>
    <w:rsid w:val="00425079"/>
    <w:rsid w:val="0043055D"/>
    <w:rsid w:val="00430F6B"/>
    <w:rsid w:val="00431A32"/>
    <w:rsid w:val="004323BE"/>
    <w:rsid w:val="00436C66"/>
    <w:rsid w:val="00443CCA"/>
    <w:rsid w:val="00444F58"/>
    <w:rsid w:val="004461FA"/>
    <w:rsid w:val="00447A3A"/>
    <w:rsid w:val="00450543"/>
    <w:rsid w:val="00452326"/>
    <w:rsid w:val="004557D8"/>
    <w:rsid w:val="00455CF6"/>
    <w:rsid w:val="004571F2"/>
    <w:rsid w:val="004616E5"/>
    <w:rsid w:val="004624F0"/>
    <w:rsid w:val="0046291E"/>
    <w:rsid w:val="004671DE"/>
    <w:rsid w:val="00470D8D"/>
    <w:rsid w:val="00472A3B"/>
    <w:rsid w:val="00472DAB"/>
    <w:rsid w:val="0047589E"/>
    <w:rsid w:val="00475C5C"/>
    <w:rsid w:val="0047601B"/>
    <w:rsid w:val="004774CC"/>
    <w:rsid w:val="00477614"/>
    <w:rsid w:val="00477C29"/>
    <w:rsid w:val="0048008E"/>
    <w:rsid w:val="004823C0"/>
    <w:rsid w:val="00484288"/>
    <w:rsid w:val="00486FD8"/>
    <w:rsid w:val="00490A13"/>
    <w:rsid w:val="00491C3F"/>
    <w:rsid w:val="00492275"/>
    <w:rsid w:val="00492951"/>
    <w:rsid w:val="00493818"/>
    <w:rsid w:val="00494773"/>
    <w:rsid w:val="0049519D"/>
    <w:rsid w:val="004959B8"/>
    <w:rsid w:val="00497CDD"/>
    <w:rsid w:val="004A1891"/>
    <w:rsid w:val="004A6B7E"/>
    <w:rsid w:val="004B034B"/>
    <w:rsid w:val="004B20A8"/>
    <w:rsid w:val="004B3F6A"/>
    <w:rsid w:val="004B4AA3"/>
    <w:rsid w:val="004B530C"/>
    <w:rsid w:val="004B5685"/>
    <w:rsid w:val="004B5BC6"/>
    <w:rsid w:val="004C093B"/>
    <w:rsid w:val="004C0A10"/>
    <w:rsid w:val="004C1A23"/>
    <w:rsid w:val="004C1A47"/>
    <w:rsid w:val="004C48EE"/>
    <w:rsid w:val="004C4F4A"/>
    <w:rsid w:val="004C6389"/>
    <w:rsid w:val="004C74D8"/>
    <w:rsid w:val="004D0D4B"/>
    <w:rsid w:val="004D1AE7"/>
    <w:rsid w:val="004D2FEA"/>
    <w:rsid w:val="004D33FB"/>
    <w:rsid w:val="004D6790"/>
    <w:rsid w:val="004E185C"/>
    <w:rsid w:val="004E209E"/>
    <w:rsid w:val="004E4E86"/>
    <w:rsid w:val="004E5826"/>
    <w:rsid w:val="004E7935"/>
    <w:rsid w:val="004F0A53"/>
    <w:rsid w:val="004F41BE"/>
    <w:rsid w:val="004F4F3A"/>
    <w:rsid w:val="004F6AA5"/>
    <w:rsid w:val="0050161D"/>
    <w:rsid w:val="00501AA5"/>
    <w:rsid w:val="00505B6B"/>
    <w:rsid w:val="00506851"/>
    <w:rsid w:val="00511039"/>
    <w:rsid w:val="00515A76"/>
    <w:rsid w:val="0051747F"/>
    <w:rsid w:val="005210CF"/>
    <w:rsid w:val="00527300"/>
    <w:rsid w:val="00530863"/>
    <w:rsid w:val="005308E8"/>
    <w:rsid w:val="00530F5C"/>
    <w:rsid w:val="005315B9"/>
    <w:rsid w:val="005333F2"/>
    <w:rsid w:val="00545DD5"/>
    <w:rsid w:val="00547BC8"/>
    <w:rsid w:val="00550171"/>
    <w:rsid w:val="00550A72"/>
    <w:rsid w:val="00553BB7"/>
    <w:rsid w:val="00553C5E"/>
    <w:rsid w:val="00554304"/>
    <w:rsid w:val="00554537"/>
    <w:rsid w:val="00556B26"/>
    <w:rsid w:val="00557437"/>
    <w:rsid w:val="005622CA"/>
    <w:rsid w:val="0056397B"/>
    <w:rsid w:val="0057381D"/>
    <w:rsid w:val="00574884"/>
    <w:rsid w:val="0057522E"/>
    <w:rsid w:val="005823E1"/>
    <w:rsid w:val="00584BE8"/>
    <w:rsid w:val="005860F3"/>
    <w:rsid w:val="00590F90"/>
    <w:rsid w:val="005925E0"/>
    <w:rsid w:val="0059287F"/>
    <w:rsid w:val="00595447"/>
    <w:rsid w:val="00596298"/>
    <w:rsid w:val="005A4897"/>
    <w:rsid w:val="005A5AA9"/>
    <w:rsid w:val="005A7DE1"/>
    <w:rsid w:val="005A7EAC"/>
    <w:rsid w:val="005B0CBC"/>
    <w:rsid w:val="005B25E6"/>
    <w:rsid w:val="005B3781"/>
    <w:rsid w:val="005B38E6"/>
    <w:rsid w:val="005C16B7"/>
    <w:rsid w:val="005C31DE"/>
    <w:rsid w:val="005C3853"/>
    <w:rsid w:val="005C3A44"/>
    <w:rsid w:val="005C52ED"/>
    <w:rsid w:val="005C673F"/>
    <w:rsid w:val="005D3DEA"/>
    <w:rsid w:val="005D4AA0"/>
    <w:rsid w:val="005D696A"/>
    <w:rsid w:val="005E0DE2"/>
    <w:rsid w:val="005E1A4B"/>
    <w:rsid w:val="005E3448"/>
    <w:rsid w:val="005E7DB9"/>
    <w:rsid w:val="005F3159"/>
    <w:rsid w:val="005F3187"/>
    <w:rsid w:val="005F5003"/>
    <w:rsid w:val="005F62DC"/>
    <w:rsid w:val="00602BD4"/>
    <w:rsid w:val="00606B1E"/>
    <w:rsid w:val="006248AE"/>
    <w:rsid w:val="00630C09"/>
    <w:rsid w:val="006316E4"/>
    <w:rsid w:val="00631CF3"/>
    <w:rsid w:val="00642FC7"/>
    <w:rsid w:val="0064346A"/>
    <w:rsid w:val="0064349D"/>
    <w:rsid w:val="006436CC"/>
    <w:rsid w:val="00643969"/>
    <w:rsid w:val="006439AF"/>
    <w:rsid w:val="00643AB8"/>
    <w:rsid w:val="00643B1B"/>
    <w:rsid w:val="00644689"/>
    <w:rsid w:val="0064596C"/>
    <w:rsid w:val="00645E61"/>
    <w:rsid w:val="00646B81"/>
    <w:rsid w:val="006471B4"/>
    <w:rsid w:val="006472A9"/>
    <w:rsid w:val="00654AF4"/>
    <w:rsid w:val="00654B0F"/>
    <w:rsid w:val="00654F03"/>
    <w:rsid w:val="00655B44"/>
    <w:rsid w:val="00657D0A"/>
    <w:rsid w:val="00661EF7"/>
    <w:rsid w:val="00662489"/>
    <w:rsid w:val="00662DA1"/>
    <w:rsid w:val="00664450"/>
    <w:rsid w:val="0066473C"/>
    <w:rsid w:val="006707E4"/>
    <w:rsid w:val="00672873"/>
    <w:rsid w:val="0067308C"/>
    <w:rsid w:val="006754ED"/>
    <w:rsid w:val="00680316"/>
    <w:rsid w:val="00685BBF"/>
    <w:rsid w:val="00687019"/>
    <w:rsid w:val="00690EC8"/>
    <w:rsid w:val="006910C8"/>
    <w:rsid w:val="006919BB"/>
    <w:rsid w:val="0069350B"/>
    <w:rsid w:val="006937CB"/>
    <w:rsid w:val="006950D9"/>
    <w:rsid w:val="00696F8A"/>
    <w:rsid w:val="006A18C8"/>
    <w:rsid w:val="006A3320"/>
    <w:rsid w:val="006A35E3"/>
    <w:rsid w:val="006A3ADD"/>
    <w:rsid w:val="006A5BC4"/>
    <w:rsid w:val="006A625A"/>
    <w:rsid w:val="006A6FB2"/>
    <w:rsid w:val="006B1397"/>
    <w:rsid w:val="006B4526"/>
    <w:rsid w:val="006B639D"/>
    <w:rsid w:val="006B739A"/>
    <w:rsid w:val="006B795D"/>
    <w:rsid w:val="006C0606"/>
    <w:rsid w:val="006C3D17"/>
    <w:rsid w:val="006D0690"/>
    <w:rsid w:val="006D0AEE"/>
    <w:rsid w:val="006D3CC1"/>
    <w:rsid w:val="006D3DE1"/>
    <w:rsid w:val="006D7AC9"/>
    <w:rsid w:val="006E032D"/>
    <w:rsid w:val="006E19E6"/>
    <w:rsid w:val="006E367B"/>
    <w:rsid w:val="006E43CD"/>
    <w:rsid w:val="006E5E05"/>
    <w:rsid w:val="006E5E97"/>
    <w:rsid w:val="006E71B0"/>
    <w:rsid w:val="006F0188"/>
    <w:rsid w:val="006F4A0C"/>
    <w:rsid w:val="006F505C"/>
    <w:rsid w:val="006F5583"/>
    <w:rsid w:val="006F5755"/>
    <w:rsid w:val="007016CC"/>
    <w:rsid w:val="00704A37"/>
    <w:rsid w:val="00704B7B"/>
    <w:rsid w:val="00704C17"/>
    <w:rsid w:val="00705D09"/>
    <w:rsid w:val="007071B7"/>
    <w:rsid w:val="00711A26"/>
    <w:rsid w:val="0071382A"/>
    <w:rsid w:val="00713E2C"/>
    <w:rsid w:val="007177D9"/>
    <w:rsid w:val="00721E63"/>
    <w:rsid w:val="0072460B"/>
    <w:rsid w:val="00732420"/>
    <w:rsid w:val="00733B92"/>
    <w:rsid w:val="00734269"/>
    <w:rsid w:val="0074071D"/>
    <w:rsid w:val="007427CB"/>
    <w:rsid w:val="00742ACE"/>
    <w:rsid w:val="007438F8"/>
    <w:rsid w:val="007459B0"/>
    <w:rsid w:val="007520BA"/>
    <w:rsid w:val="007532FD"/>
    <w:rsid w:val="00757186"/>
    <w:rsid w:val="00757C4E"/>
    <w:rsid w:val="007630C1"/>
    <w:rsid w:val="00763193"/>
    <w:rsid w:val="0076326D"/>
    <w:rsid w:val="00765C3B"/>
    <w:rsid w:val="00767B4F"/>
    <w:rsid w:val="00771CF7"/>
    <w:rsid w:val="00773C75"/>
    <w:rsid w:val="00773E31"/>
    <w:rsid w:val="00776B0C"/>
    <w:rsid w:val="00777793"/>
    <w:rsid w:val="00780E28"/>
    <w:rsid w:val="007833AE"/>
    <w:rsid w:val="007861B5"/>
    <w:rsid w:val="007866FB"/>
    <w:rsid w:val="00787C0B"/>
    <w:rsid w:val="00792AE6"/>
    <w:rsid w:val="00793017"/>
    <w:rsid w:val="00794C49"/>
    <w:rsid w:val="007A10FE"/>
    <w:rsid w:val="007A3FF8"/>
    <w:rsid w:val="007A40EF"/>
    <w:rsid w:val="007A61A5"/>
    <w:rsid w:val="007A6700"/>
    <w:rsid w:val="007A6933"/>
    <w:rsid w:val="007A7FB0"/>
    <w:rsid w:val="007B4DE3"/>
    <w:rsid w:val="007B69AD"/>
    <w:rsid w:val="007B69F4"/>
    <w:rsid w:val="007C071D"/>
    <w:rsid w:val="007C1493"/>
    <w:rsid w:val="007C3E82"/>
    <w:rsid w:val="007C5B0F"/>
    <w:rsid w:val="007C63B3"/>
    <w:rsid w:val="007C64EF"/>
    <w:rsid w:val="007C6A02"/>
    <w:rsid w:val="007C73EB"/>
    <w:rsid w:val="007D1CE7"/>
    <w:rsid w:val="007D21C9"/>
    <w:rsid w:val="007D3204"/>
    <w:rsid w:val="007D3CA6"/>
    <w:rsid w:val="007D56D3"/>
    <w:rsid w:val="007D65A0"/>
    <w:rsid w:val="007D6B4F"/>
    <w:rsid w:val="007E207B"/>
    <w:rsid w:val="007E28FE"/>
    <w:rsid w:val="007E5FF4"/>
    <w:rsid w:val="007E6DEC"/>
    <w:rsid w:val="007F1445"/>
    <w:rsid w:val="007F1657"/>
    <w:rsid w:val="007F24D8"/>
    <w:rsid w:val="007F31A3"/>
    <w:rsid w:val="007F4937"/>
    <w:rsid w:val="00804ADC"/>
    <w:rsid w:val="008051AE"/>
    <w:rsid w:val="00806BF4"/>
    <w:rsid w:val="00807232"/>
    <w:rsid w:val="00807C7D"/>
    <w:rsid w:val="00810B21"/>
    <w:rsid w:val="00811F2F"/>
    <w:rsid w:val="00814DC9"/>
    <w:rsid w:val="0081551C"/>
    <w:rsid w:val="00816C9C"/>
    <w:rsid w:val="00820507"/>
    <w:rsid w:val="00821428"/>
    <w:rsid w:val="00822506"/>
    <w:rsid w:val="00823FE8"/>
    <w:rsid w:val="00824276"/>
    <w:rsid w:val="008325B1"/>
    <w:rsid w:val="008355E4"/>
    <w:rsid w:val="00836C42"/>
    <w:rsid w:val="00840116"/>
    <w:rsid w:val="00840F8C"/>
    <w:rsid w:val="0084187D"/>
    <w:rsid w:val="00841FFC"/>
    <w:rsid w:val="00842BD9"/>
    <w:rsid w:val="008435D6"/>
    <w:rsid w:val="0084558A"/>
    <w:rsid w:val="0084581A"/>
    <w:rsid w:val="008502E7"/>
    <w:rsid w:val="00853940"/>
    <w:rsid w:val="00854A70"/>
    <w:rsid w:val="0085546A"/>
    <w:rsid w:val="00857D27"/>
    <w:rsid w:val="008608E7"/>
    <w:rsid w:val="00861011"/>
    <w:rsid w:val="00862CA1"/>
    <w:rsid w:val="00863817"/>
    <w:rsid w:val="00865009"/>
    <w:rsid w:val="0086609E"/>
    <w:rsid w:val="00866215"/>
    <w:rsid w:val="0086660D"/>
    <w:rsid w:val="00871613"/>
    <w:rsid w:val="008726DF"/>
    <w:rsid w:val="00874867"/>
    <w:rsid w:val="008756E6"/>
    <w:rsid w:val="008759F1"/>
    <w:rsid w:val="0088096C"/>
    <w:rsid w:val="008814F9"/>
    <w:rsid w:val="00883733"/>
    <w:rsid w:val="008850E5"/>
    <w:rsid w:val="008857DC"/>
    <w:rsid w:val="008907F5"/>
    <w:rsid w:val="008922B1"/>
    <w:rsid w:val="00895566"/>
    <w:rsid w:val="008A239E"/>
    <w:rsid w:val="008A76BD"/>
    <w:rsid w:val="008A7EBC"/>
    <w:rsid w:val="008B51E8"/>
    <w:rsid w:val="008B5C73"/>
    <w:rsid w:val="008B7944"/>
    <w:rsid w:val="008C13F5"/>
    <w:rsid w:val="008C525C"/>
    <w:rsid w:val="008D27D5"/>
    <w:rsid w:val="008D357B"/>
    <w:rsid w:val="008D40AC"/>
    <w:rsid w:val="008D43B1"/>
    <w:rsid w:val="008E2869"/>
    <w:rsid w:val="008E4522"/>
    <w:rsid w:val="008F24EC"/>
    <w:rsid w:val="008F31B8"/>
    <w:rsid w:val="008F45DE"/>
    <w:rsid w:val="008F7E89"/>
    <w:rsid w:val="00900D56"/>
    <w:rsid w:val="00907103"/>
    <w:rsid w:val="00911B4F"/>
    <w:rsid w:val="00912101"/>
    <w:rsid w:val="009139E2"/>
    <w:rsid w:val="00920E19"/>
    <w:rsid w:val="00921583"/>
    <w:rsid w:val="00921698"/>
    <w:rsid w:val="00921BC7"/>
    <w:rsid w:val="00923778"/>
    <w:rsid w:val="009237D9"/>
    <w:rsid w:val="00924554"/>
    <w:rsid w:val="00924773"/>
    <w:rsid w:val="009301DF"/>
    <w:rsid w:val="00930C71"/>
    <w:rsid w:val="00930DFB"/>
    <w:rsid w:val="00931232"/>
    <w:rsid w:val="00931425"/>
    <w:rsid w:val="00932201"/>
    <w:rsid w:val="009350BE"/>
    <w:rsid w:val="00936046"/>
    <w:rsid w:val="009370C3"/>
    <w:rsid w:val="00937808"/>
    <w:rsid w:val="009408FA"/>
    <w:rsid w:val="0094174A"/>
    <w:rsid w:val="009425C6"/>
    <w:rsid w:val="00943748"/>
    <w:rsid w:val="00944D5A"/>
    <w:rsid w:val="00946329"/>
    <w:rsid w:val="0095046C"/>
    <w:rsid w:val="009506A0"/>
    <w:rsid w:val="009523F3"/>
    <w:rsid w:val="00952704"/>
    <w:rsid w:val="00952E7D"/>
    <w:rsid w:val="00955899"/>
    <w:rsid w:val="00960639"/>
    <w:rsid w:val="00960762"/>
    <w:rsid w:val="00960CA8"/>
    <w:rsid w:val="00962333"/>
    <w:rsid w:val="00962521"/>
    <w:rsid w:val="009636BE"/>
    <w:rsid w:val="0096508F"/>
    <w:rsid w:val="0096644C"/>
    <w:rsid w:val="00966830"/>
    <w:rsid w:val="00967982"/>
    <w:rsid w:val="00967D39"/>
    <w:rsid w:val="0097127D"/>
    <w:rsid w:val="009747FD"/>
    <w:rsid w:val="00976AEC"/>
    <w:rsid w:val="0097770A"/>
    <w:rsid w:val="00977CF0"/>
    <w:rsid w:val="00984FB9"/>
    <w:rsid w:val="0098546A"/>
    <w:rsid w:val="00985FDD"/>
    <w:rsid w:val="00986854"/>
    <w:rsid w:val="00990921"/>
    <w:rsid w:val="00991A12"/>
    <w:rsid w:val="00992BB8"/>
    <w:rsid w:val="00992E17"/>
    <w:rsid w:val="00992EF3"/>
    <w:rsid w:val="00992F8C"/>
    <w:rsid w:val="00994726"/>
    <w:rsid w:val="00996DE0"/>
    <w:rsid w:val="00996F75"/>
    <w:rsid w:val="009A20F1"/>
    <w:rsid w:val="009A3A09"/>
    <w:rsid w:val="009A5420"/>
    <w:rsid w:val="009A56FD"/>
    <w:rsid w:val="009A637B"/>
    <w:rsid w:val="009A7AEC"/>
    <w:rsid w:val="009B01C5"/>
    <w:rsid w:val="009B1021"/>
    <w:rsid w:val="009B1BE9"/>
    <w:rsid w:val="009B1E86"/>
    <w:rsid w:val="009B296A"/>
    <w:rsid w:val="009B3C99"/>
    <w:rsid w:val="009B595C"/>
    <w:rsid w:val="009B6950"/>
    <w:rsid w:val="009C2F4E"/>
    <w:rsid w:val="009C36EC"/>
    <w:rsid w:val="009C4285"/>
    <w:rsid w:val="009C43E2"/>
    <w:rsid w:val="009C467A"/>
    <w:rsid w:val="009C59FB"/>
    <w:rsid w:val="009C5BE2"/>
    <w:rsid w:val="009C5E26"/>
    <w:rsid w:val="009D048F"/>
    <w:rsid w:val="009D1537"/>
    <w:rsid w:val="009D2115"/>
    <w:rsid w:val="009D2321"/>
    <w:rsid w:val="009D23F9"/>
    <w:rsid w:val="009D47A0"/>
    <w:rsid w:val="009D6529"/>
    <w:rsid w:val="009E0CFE"/>
    <w:rsid w:val="009E1F07"/>
    <w:rsid w:val="009E2308"/>
    <w:rsid w:val="009E271A"/>
    <w:rsid w:val="009E2968"/>
    <w:rsid w:val="009E30C8"/>
    <w:rsid w:val="009E3C22"/>
    <w:rsid w:val="009E413A"/>
    <w:rsid w:val="009E4B32"/>
    <w:rsid w:val="009F084E"/>
    <w:rsid w:val="009F280A"/>
    <w:rsid w:val="009F3155"/>
    <w:rsid w:val="009F316C"/>
    <w:rsid w:val="009F3F41"/>
    <w:rsid w:val="009F533D"/>
    <w:rsid w:val="009F77A6"/>
    <w:rsid w:val="00A002D2"/>
    <w:rsid w:val="00A0141E"/>
    <w:rsid w:val="00A014C6"/>
    <w:rsid w:val="00A02B66"/>
    <w:rsid w:val="00A03450"/>
    <w:rsid w:val="00A15F79"/>
    <w:rsid w:val="00A16D40"/>
    <w:rsid w:val="00A22350"/>
    <w:rsid w:val="00A23C35"/>
    <w:rsid w:val="00A242AC"/>
    <w:rsid w:val="00A244FE"/>
    <w:rsid w:val="00A2589B"/>
    <w:rsid w:val="00A337F7"/>
    <w:rsid w:val="00A351A3"/>
    <w:rsid w:val="00A35C25"/>
    <w:rsid w:val="00A35C72"/>
    <w:rsid w:val="00A3722A"/>
    <w:rsid w:val="00A431A7"/>
    <w:rsid w:val="00A4603A"/>
    <w:rsid w:val="00A46AD6"/>
    <w:rsid w:val="00A50E79"/>
    <w:rsid w:val="00A51E9C"/>
    <w:rsid w:val="00A53CDE"/>
    <w:rsid w:val="00A60C5C"/>
    <w:rsid w:val="00A62385"/>
    <w:rsid w:val="00A64A12"/>
    <w:rsid w:val="00A655BD"/>
    <w:rsid w:val="00A65F72"/>
    <w:rsid w:val="00A67E2C"/>
    <w:rsid w:val="00A73AF4"/>
    <w:rsid w:val="00A7485E"/>
    <w:rsid w:val="00A77558"/>
    <w:rsid w:val="00A8194F"/>
    <w:rsid w:val="00A845F0"/>
    <w:rsid w:val="00A85A4A"/>
    <w:rsid w:val="00A91568"/>
    <w:rsid w:val="00A95936"/>
    <w:rsid w:val="00A95C9B"/>
    <w:rsid w:val="00A97151"/>
    <w:rsid w:val="00A97451"/>
    <w:rsid w:val="00AA05E1"/>
    <w:rsid w:val="00AA0A3F"/>
    <w:rsid w:val="00AA3F32"/>
    <w:rsid w:val="00AA78AD"/>
    <w:rsid w:val="00AB13AF"/>
    <w:rsid w:val="00AB1F88"/>
    <w:rsid w:val="00AB6F19"/>
    <w:rsid w:val="00AC1CB2"/>
    <w:rsid w:val="00AC23E8"/>
    <w:rsid w:val="00AC29D1"/>
    <w:rsid w:val="00AC5A10"/>
    <w:rsid w:val="00AC7CA8"/>
    <w:rsid w:val="00AD080D"/>
    <w:rsid w:val="00AD1579"/>
    <w:rsid w:val="00AD1D37"/>
    <w:rsid w:val="00AD2B8D"/>
    <w:rsid w:val="00AD2D42"/>
    <w:rsid w:val="00AD582F"/>
    <w:rsid w:val="00AD5874"/>
    <w:rsid w:val="00AD6231"/>
    <w:rsid w:val="00AD7543"/>
    <w:rsid w:val="00AD789F"/>
    <w:rsid w:val="00AE0091"/>
    <w:rsid w:val="00AE2A9A"/>
    <w:rsid w:val="00AE3D6D"/>
    <w:rsid w:val="00AE54A8"/>
    <w:rsid w:val="00AE5543"/>
    <w:rsid w:val="00AF359E"/>
    <w:rsid w:val="00AF3D2F"/>
    <w:rsid w:val="00AF3F01"/>
    <w:rsid w:val="00AF4E06"/>
    <w:rsid w:val="00AF5561"/>
    <w:rsid w:val="00AF7B23"/>
    <w:rsid w:val="00B0122D"/>
    <w:rsid w:val="00B02E33"/>
    <w:rsid w:val="00B0307C"/>
    <w:rsid w:val="00B05596"/>
    <w:rsid w:val="00B06B58"/>
    <w:rsid w:val="00B07A57"/>
    <w:rsid w:val="00B07E05"/>
    <w:rsid w:val="00B15036"/>
    <w:rsid w:val="00B15176"/>
    <w:rsid w:val="00B16AEC"/>
    <w:rsid w:val="00B26BB5"/>
    <w:rsid w:val="00B301D9"/>
    <w:rsid w:val="00B306AA"/>
    <w:rsid w:val="00B30A6E"/>
    <w:rsid w:val="00B328DF"/>
    <w:rsid w:val="00B328FA"/>
    <w:rsid w:val="00B332CD"/>
    <w:rsid w:val="00B35AC3"/>
    <w:rsid w:val="00B35C0A"/>
    <w:rsid w:val="00B41A74"/>
    <w:rsid w:val="00B447F1"/>
    <w:rsid w:val="00B45CC4"/>
    <w:rsid w:val="00B470CC"/>
    <w:rsid w:val="00B51689"/>
    <w:rsid w:val="00B52A2A"/>
    <w:rsid w:val="00B53C36"/>
    <w:rsid w:val="00B546FA"/>
    <w:rsid w:val="00B55377"/>
    <w:rsid w:val="00B56174"/>
    <w:rsid w:val="00B56FCC"/>
    <w:rsid w:val="00B60F41"/>
    <w:rsid w:val="00B62A40"/>
    <w:rsid w:val="00B65DCF"/>
    <w:rsid w:val="00B71606"/>
    <w:rsid w:val="00B7378F"/>
    <w:rsid w:val="00B7581D"/>
    <w:rsid w:val="00B76638"/>
    <w:rsid w:val="00B8109F"/>
    <w:rsid w:val="00B82611"/>
    <w:rsid w:val="00B85B79"/>
    <w:rsid w:val="00B8605F"/>
    <w:rsid w:val="00B8622A"/>
    <w:rsid w:val="00B862E3"/>
    <w:rsid w:val="00B95151"/>
    <w:rsid w:val="00B97F4D"/>
    <w:rsid w:val="00BA0A6B"/>
    <w:rsid w:val="00BA1784"/>
    <w:rsid w:val="00BA43A2"/>
    <w:rsid w:val="00BA54B9"/>
    <w:rsid w:val="00BA6E81"/>
    <w:rsid w:val="00BB066B"/>
    <w:rsid w:val="00BB321F"/>
    <w:rsid w:val="00BB7068"/>
    <w:rsid w:val="00BC1E79"/>
    <w:rsid w:val="00BC3994"/>
    <w:rsid w:val="00BC4020"/>
    <w:rsid w:val="00BD3281"/>
    <w:rsid w:val="00BD70F7"/>
    <w:rsid w:val="00BD742C"/>
    <w:rsid w:val="00BD7E45"/>
    <w:rsid w:val="00BE00F1"/>
    <w:rsid w:val="00BE165F"/>
    <w:rsid w:val="00BE57B7"/>
    <w:rsid w:val="00BF10CA"/>
    <w:rsid w:val="00BF6BC2"/>
    <w:rsid w:val="00BF6F75"/>
    <w:rsid w:val="00BF74EA"/>
    <w:rsid w:val="00C000AE"/>
    <w:rsid w:val="00C06F9F"/>
    <w:rsid w:val="00C0769F"/>
    <w:rsid w:val="00C101DA"/>
    <w:rsid w:val="00C10992"/>
    <w:rsid w:val="00C11555"/>
    <w:rsid w:val="00C13B02"/>
    <w:rsid w:val="00C1445A"/>
    <w:rsid w:val="00C1461B"/>
    <w:rsid w:val="00C16D88"/>
    <w:rsid w:val="00C17CD6"/>
    <w:rsid w:val="00C2142B"/>
    <w:rsid w:val="00C21873"/>
    <w:rsid w:val="00C23594"/>
    <w:rsid w:val="00C244A6"/>
    <w:rsid w:val="00C2458D"/>
    <w:rsid w:val="00C25BE9"/>
    <w:rsid w:val="00C349AD"/>
    <w:rsid w:val="00C36C3C"/>
    <w:rsid w:val="00C3728E"/>
    <w:rsid w:val="00C37A6A"/>
    <w:rsid w:val="00C40E5E"/>
    <w:rsid w:val="00C4164B"/>
    <w:rsid w:val="00C44A87"/>
    <w:rsid w:val="00C44ECA"/>
    <w:rsid w:val="00C603E7"/>
    <w:rsid w:val="00C60AB9"/>
    <w:rsid w:val="00C60C3F"/>
    <w:rsid w:val="00C60DAA"/>
    <w:rsid w:val="00C613B5"/>
    <w:rsid w:val="00C633CA"/>
    <w:rsid w:val="00C645DE"/>
    <w:rsid w:val="00C76D2D"/>
    <w:rsid w:val="00C80244"/>
    <w:rsid w:val="00C810A0"/>
    <w:rsid w:val="00C82A1C"/>
    <w:rsid w:val="00C858A7"/>
    <w:rsid w:val="00C85B2E"/>
    <w:rsid w:val="00C861F2"/>
    <w:rsid w:val="00C90724"/>
    <w:rsid w:val="00C92828"/>
    <w:rsid w:val="00C92FFD"/>
    <w:rsid w:val="00C94AAB"/>
    <w:rsid w:val="00C974FF"/>
    <w:rsid w:val="00C97842"/>
    <w:rsid w:val="00CA0264"/>
    <w:rsid w:val="00CA103D"/>
    <w:rsid w:val="00CA25E8"/>
    <w:rsid w:val="00CA4481"/>
    <w:rsid w:val="00CA4A71"/>
    <w:rsid w:val="00CA63EC"/>
    <w:rsid w:val="00CA6959"/>
    <w:rsid w:val="00CB086A"/>
    <w:rsid w:val="00CB1793"/>
    <w:rsid w:val="00CB1B66"/>
    <w:rsid w:val="00CB2F40"/>
    <w:rsid w:val="00CB34AF"/>
    <w:rsid w:val="00CB3558"/>
    <w:rsid w:val="00CB406B"/>
    <w:rsid w:val="00CB5EF0"/>
    <w:rsid w:val="00CB61DC"/>
    <w:rsid w:val="00CB631F"/>
    <w:rsid w:val="00CB7087"/>
    <w:rsid w:val="00CC06C6"/>
    <w:rsid w:val="00CC07C7"/>
    <w:rsid w:val="00CC1470"/>
    <w:rsid w:val="00CC23ED"/>
    <w:rsid w:val="00CC3AF4"/>
    <w:rsid w:val="00CC63D7"/>
    <w:rsid w:val="00CC6A80"/>
    <w:rsid w:val="00CD14A9"/>
    <w:rsid w:val="00CD2390"/>
    <w:rsid w:val="00CD4DE3"/>
    <w:rsid w:val="00CD51B2"/>
    <w:rsid w:val="00CD6641"/>
    <w:rsid w:val="00CD69B9"/>
    <w:rsid w:val="00CE56A1"/>
    <w:rsid w:val="00CE6AAC"/>
    <w:rsid w:val="00CE7837"/>
    <w:rsid w:val="00CF28EE"/>
    <w:rsid w:val="00CF2B40"/>
    <w:rsid w:val="00CF494E"/>
    <w:rsid w:val="00CF716B"/>
    <w:rsid w:val="00CF76E2"/>
    <w:rsid w:val="00D017E2"/>
    <w:rsid w:val="00D0298D"/>
    <w:rsid w:val="00D06285"/>
    <w:rsid w:val="00D0791C"/>
    <w:rsid w:val="00D14F9C"/>
    <w:rsid w:val="00D17854"/>
    <w:rsid w:val="00D202E7"/>
    <w:rsid w:val="00D22C2D"/>
    <w:rsid w:val="00D23298"/>
    <w:rsid w:val="00D35A04"/>
    <w:rsid w:val="00D3686F"/>
    <w:rsid w:val="00D36A1C"/>
    <w:rsid w:val="00D405B2"/>
    <w:rsid w:val="00D4079F"/>
    <w:rsid w:val="00D40EFC"/>
    <w:rsid w:val="00D46133"/>
    <w:rsid w:val="00D50151"/>
    <w:rsid w:val="00D50B54"/>
    <w:rsid w:val="00D51BAF"/>
    <w:rsid w:val="00D53556"/>
    <w:rsid w:val="00D5521B"/>
    <w:rsid w:val="00D568EA"/>
    <w:rsid w:val="00D56AFE"/>
    <w:rsid w:val="00D56C93"/>
    <w:rsid w:val="00D60445"/>
    <w:rsid w:val="00D6437C"/>
    <w:rsid w:val="00D64BF5"/>
    <w:rsid w:val="00D67B24"/>
    <w:rsid w:val="00D67E8D"/>
    <w:rsid w:val="00D73592"/>
    <w:rsid w:val="00D73D4E"/>
    <w:rsid w:val="00D742BB"/>
    <w:rsid w:val="00D74DF8"/>
    <w:rsid w:val="00D7515A"/>
    <w:rsid w:val="00D76466"/>
    <w:rsid w:val="00D76B52"/>
    <w:rsid w:val="00D77256"/>
    <w:rsid w:val="00D81661"/>
    <w:rsid w:val="00D8339A"/>
    <w:rsid w:val="00D83CFC"/>
    <w:rsid w:val="00D841BB"/>
    <w:rsid w:val="00D846BB"/>
    <w:rsid w:val="00D848EF"/>
    <w:rsid w:val="00D8555C"/>
    <w:rsid w:val="00D91DB5"/>
    <w:rsid w:val="00D9427C"/>
    <w:rsid w:val="00D97289"/>
    <w:rsid w:val="00DA07C2"/>
    <w:rsid w:val="00DA1293"/>
    <w:rsid w:val="00DA152F"/>
    <w:rsid w:val="00DA3E1E"/>
    <w:rsid w:val="00DA3E79"/>
    <w:rsid w:val="00DA3EF0"/>
    <w:rsid w:val="00DA430C"/>
    <w:rsid w:val="00DA6A4F"/>
    <w:rsid w:val="00DB0226"/>
    <w:rsid w:val="00DB15E8"/>
    <w:rsid w:val="00DB2765"/>
    <w:rsid w:val="00DB3318"/>
    <w:rsid w:val="00DB3BD2"/>
    <w:rsid w:val="00DB71B2"/>
    <w:rsid w:val="00DB72BB"/>
    <w:rsid w:val="00DB765B"/>
    <w:rsid w:val="00DC4E10"/>
    <w:rsid w:val="00DD03DF"/>
    <w:rsid w:val="00DD2A04"/>
    <w:rsid w:val="00DD3175"/>
    <w:rsid w:val="00DD3522"/>
    <w:rsid w:val="00DD3A8B"/>
    <w:rsid w:val="00DD4292"/>
    <w:rsid w:val="00DD637C"/>
    <w:rsid w:val="00DE23AA"/>
    <w:rsid w:val="00DE3F8B"/>
    <w:rsid w:val="00DF15AB"/>
    <w:rsid w:val="00DF4BCF"/>
    <w:rsid w:val="00E002D8"/>
    <w:rsid w:val="00E01A1F"/>
    <w:rsid w:val="00E03140"/>
    <w:rsid w:val="00E058F5"/>
    <w:rsid w:val="00E068D3"/>
    <w:rsid w:val="00E114AF"/>
    <w:rsid w:val="00E121F9"/>
    <w:rsid w:val="00E1238B"/>
    <w:rsid w:val="00E12CD6"/>
    <w:rsid w:val="00E13F71"/>
    <w:rsid w:val="00E14378"/>
    <w:rsid w:val="00E17643"/>
    <w:rsid w:val="00E17F70"/>
    <w:rsid w:val="00E20C6A"/>
    <w:rsid w:val="00E22C63"/>
    <w:rsid w:val="00E23FDD"/>
    <w:rsid w:val="00E25E9D"/>
    <w:rsid w:val="00E26567"/>
    <w:rsid w:val="00E27088"/>
    <w:rsid w:val="00E3110A"/>
    <w:rsid w:val="00E316F3"/>
    <w:rsid w:val="00E32BEC"/>
    <w:rsid w:val="00E34AD0"/>
    <w:rsid w:val="00E36B26"/>
    <w:rsid w:val="00E36B7D"/>
    <w:rsid w:val="00E37066"/>
    <w:rsid w:val="00E37BD8"/>
    <w:rsid w:val="00E435FA"/>
    <w:rsid w:val="00E443E4"/>
    <w:rsid w:val="00E44B68"/>
    <w:rsid w:val="00E458ED"/>
    <w:rsid w:val="00E46085"/>
    <w:rsid w:val="00E4665F"/>
    <w:rsid w:val="00E51588"/>
    <w:rsid w:val="00E52D57"/>
    <w:rsid w:val="00E5361F"/>
    <w:rsid w:val="00E5677E"/>
    <w:rsid w:val="00E614A9"/>
    <w:rsid w:val="00E630C5"/>
    <w:rsid w:val="00E63FB4"/>
    <w:rsid w:val="00E64617"/>
    <w:rsid w:val="00E71F56"/>
    <w:rsid w:val="00E72139"/>
    <w:rsid w:val="00E73C5C"/>
    <w:rsid w:val="00E74AB0"/>
    <w:rsid w:val="00E7562C"/>
    <w:rsid w:val="00E75E8F"/>
    <w:rsid w:val="00E76EE9"/>
    <w:rsid w:val="00E779C3"/>
    <w:rsid w:val="00E83C05"/>
    <w:rsid w:val="00E85233"/>
    <w:rsid w:val="00E86923"/>
    <w:rsid w:val="00E9111A"/>
    <w:rsid w:val="00E921C6"/>
    <w:rsid w:val="00E921DC"/>
    <w:rsid w:val="00E97E81"/>
    <w:rsid w:val="00EA479E"/>
    <w:rsid w:val="00EA47B6"/>
    <w:rsid w:val="00EA4AFE"/>
    <w:rsid w:val="00EA4DF9"/>
    <w:rsid w:val="00EA62FB"/>
    <w:rsid w:val="00EB37F7"/>
    <w:rsid w:val="00EB546E"/>
    <w:rsid w:val="00EB5513"/>
    <w:rsid w:val="00EB598C"/>
    <w:rsid w:val="00EB75E1"/>
    <w:rsid w:val="00EC1B04"/>
    <w:rsid w:val="00EC38E2"/>
    <w:rsid w:val="00EC57AA"/>
    <w:rsid w:val="00EC5BC5"/>
    <w:rsid w:val="00EC7A02"/>
    <w:rsid w:val="00ED1BDE"/>
    <w:rsid w:val="00ED53F3"/>
    <w:rsid w:val="00ED56BB"/>
    <w:rsid w:val="00ED5C87"/>
    <w:rsid w:val="00ED5F4E"/>
    <w:rsid w:val="00EE1798"/>
    <w:rsid w:val="00EE2850"/>
    <w:rsid w:val="00EE3822"/>
    <w:rsid w:val="00EE4D1B"/>
    <w:rsid w:val="00EE5B40"/>
    <w:rsid w:val="00EF4375"/>
    <w:rsid w:val="00F017B5"/>
    <w:rsid w:val="00F0283B"/>
    <w:rsid w:val="00F04889"/>
    <w:rsid w:val="00F048DC"/>
    <w:rsid w:val="00F04D5B"/>
    <w:rsid w:val="00F05125"/>
    <w:rsid w:val="00F07444"/>
    <w:rsid w:val="00F07AE9"/>
    <w:rsid w:val="00F12265"/>
    <w:rsid w:val="00F14B5C"/>
    <w:rsid w:val="00F15BC3"/>
    <w:rsid w:val="00F15E1D"/>
    <w:rsid w:val="00F16334"/>
    <w:rsid w:val="00F16F6D"/>
    <w:rsid w:val="00F17ACB"/>
    <w:rsid w:val="00F17FD5"/>
    <w:rsid w:val="00F20408"/>
    <w:rsid w:val="00F21E0D"/>
    <w:rsid w:val="00F22C09"/>
    <w:rsid w:val="00F22ED0"/>
    <w:rsid w:val="00F30E29"/>
    <w:rsid w:val="00F3636B"/>
    <w:rsid w:val="00F378FF"/>
    <w:rsid w:val="00F37AAC"/>
    <w:rsid w:val="00F403C4"/>
    <w:rsid w:val="00F40CFD"/>
    <w:rsid w:val="00F44D5B"/>
    <w:rsid w:val="00F462E6"/>
    <w:rsid w:val="00F4648D"/>
    <w:rsid w:val="00F5145D"/>
    <w:rsid w:val="00F53B73"/>
    <w:rsid w:val="00F566E9"/>
    <w:rsid w:val="00F57E07"/>
    <w:rsid w:val="00F57FF5"/>
    <w:rsid w:val="00F60738"/>
    <w:rsid w:val="00F650E4"/>
    <w:rsid w:val="00F70C07"/>
    <w:rsid w:val="00F718A2"/>
    <w:rsid w:val="00F74DD6"/>
    <w:rsid w:val="00F7633F"/>
    <w:rsid w:val="00F831CF"/>
    <w:rsid w:val="00F84EB4"/>
    <w:rsid w:val="00F84EF2"/>
    <w:rsid w:val="00F8666F"/>
    <w:rsid w:val="00F87D84"/>
    <w:rsid w:val="00F928BB"/>
    <w:rsid w:val="00F94673"/>
    <w:rsid w:val="00F9505A"/>
    <w:rsid w:val="00F95640"/>
    <w:rsid w:val="00FA1C98"/>
    <w:rsid w:val="00FA56FA"/>
    <w:rsid w:val="00FA7289"/>
    <w:rsid w:val="00FB153A"/>
    <w:rsid w:val="00FB2CB0"/>
    <w:rsid w:val="00FB40C8"/>
    <w:rsid w:val="00FB4510"/>
    <w:rsid w:val="00FB6A67"/>
    <w:rsid w:val="00FC088F"/>
    <w:rsid w:val="00FC412B"/>
    <w:rsid w:val="00FC52DD"/>
    <w:rsid w:val="00FC5509"/>
    <w:rsid w:val="00FC583F"/>
    <w:rsid w:val="00FC71CA"/>
    <w:rsid w:val="00FD15D1"/>
    <w:rsid w:val="00FD3CB3"/>
    <w:rsid w:val="00FD44BD"/>
    <w:rsid w:val="00FD4625"/>
    <w:rsid w:val="00FD5181"/>
    <w:rsid w:val="00FD5353"/>
    <w:rsid w:val="00FD5421"/>
    <w:rsid w:val="00FD6C26"/>
    <w:rsid w:val="00FE14F5"/>
    <w:rsid w:val="00FE1743"/>
    <w:rsid w:val="00FE3724"/>
    <w:rsid w:val="00FE48DA"/>
    <w:rsid w:val="00FE75EE"/>
    <w:rsid w:val="00FF01AC"/>
    <w:rsid w:val="00FF114E"/>
    <w:rsid w:val="00FF16C4"/>
    <w:rsid w:val="00FF26B9"/>
    <w:rsid w:val="00FF2CA3"/>
    <w:rsid w:val="00FF5721"/>
    <w:rsid w:val="00FF7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A3017A"/>
  <w15:docId w15:val="{7BA0933B-EADE-4BB1-A460-71FCDE33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23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623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497CDD"/>
    <w:pPr>
      <w:keepNext/>
      <w:ind w:left="1276"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142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97CDD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qFormat/>
    <w:rsid w:val="00497CDD"/>
    <w:pPr>
      <w:ind w:left="1418"/>
      <w:jc w:val="center"/>
    </w:pPr>
    <w:rPr>
      <w:rFonts w:ascii="Arial" w:hAnsi="Arial"/>
      <w:b/>
      <w:sz w:val="28"/>
    </w:rPr>
  </w:style>
  <w:style w:type="character" w:customStyle="1" w:styleId="TtuloCar">
    <w:name w:val="Título Car"/>
    <w:basedOn w:val="Fuentedeprrafopredeter"/>
    <w:link w:val="Ttulo"/>
    <w:rsid w:val="00497CDD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qFormat/>
    <w:rsid w:val="00497CDD"/>
    <w:pPr>
      <w:ind w:left="1276"/>
      <w:jc w:val="center"/>
    </w:pPr>
    <w:rPr>
      <w:rFonts w:ascii="Arial" w:hAnsi="Arial"/>
      <w:b/>
      <w:sz w:val="22"/>
    </w:rPr>
  </w:style>
  <w:style w:type="character" w:customStyle="1" w:styleId="SubttuloCar">
    <w:name w:val="Subtítulo Car"/>
    <w:basedOn w:val="Fuentedeprrafopredeter"/>
    <w:link w:val="Subttulo"/>
    <w:rsid w:val="00497CDD"/>
    <w:rPr>
      <w:rFonts w:ascii="Arial" w:eastAsia="Times New Roman" w:hAnsi="Arial" w:cs="Times New Roman"/>
      <w:b/>
      <w:szCs w:val="20"/>
      <w:lang w:val="es-ES" w:eastAsia="es-ES"/>
    </w:rPr>
  </w:style>
  <w:style w:type="paragraph" w:styleId="Prrafodelista">
    <w:name w:val="List Paragraph"/>
    <w:aliases w:val="Titulo 6,Bullet List,FooterText,numbered,List Paragraph1,Paragraphe de liste1,Bulletr List Paragraph,列出段落,列出段落1,lp1,Scitum normal,Listas,List Paragraph11,Lista multicolor - Énfasis 11,List Paragraph Char Char,b1,Lista de nivel 1,MINUTAS"/>
    <w:basedOn w:val="Normal"/>
    <w:link w:val="PrrafodelistaCar"/>
    <w:uiPriority w:val="34"/>
    <w:qFormat/>
    <w:rsid w:val="00FC52D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2A089B"/>
    <w:pPr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2A089B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034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345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34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345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34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450"/>
    <w:rPr>
      <w:rFonts w:ascii="Tahoma" w:eastAsia="Times New Roman" w:hAnsi="Tahoma" w:cs="Tahoma"/>
      <w:sz w:val="16"/>
      <w:szCs w:val="16"/>
      <w:lang w:val="es-ES" w:eastAsia="es-ES"/>
    </w:rPr>
  </w:style>
  <w:style w:type="table" w:styleId="Sombreadoclaro-nfasis4">
    <w:name w:val="Light Shading Accent 4"/>
    <w:basedOn w:val="Tablanormal"/>
    <w:uiPriority w:val="60"/>
    <w:rsid w:val="00DA3E1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DA3E1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1">
    <w:name w:val="Light Shading Accent 1"/>
    <w:basedOn w:val="Tablanormal"/>
    <w:uiPriority w:val="60"/>
    <w:rsid w:val="00DA3E1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A6238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623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E185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4E185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4E185C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E185C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142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val="es-ES" w:eastAsia="es-ES"/>
    </w:rPr>
  </w:style>
  <w:style w:type="table" w:styleId="Tablaconcuadrcula">
    <w:name w:val="Table Grid"/>
    <w:basedOn w:val="Tablanormal"/>
    <w:rsid w:val="00CC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Estilo1">
    <w:name w:val="AT Estilo 1"/>
    <w:basedOn w:val="Normal"/>
    <w:link w:val="ATEstilo1Car"/>
    <w:qFormat/>
    <w:rsid w:val="00D5521B"/>
    <w:pPr>
      <w:numPr>
        <w:numId w:val="3"/>
      </w:numPr>
      <w:contextualSpacing/>
      <w:jc w:val="both"/>
    </w:pPr>
    <w:rPr>
      <w:rFonts w:ascii="Verdana" w:eastAsiaTheme="minorHAnsi" w:hAnsi="Verdana" w:cstheme="minorBidi"/>
      <w:b/>
      <w:szCs w:val="22"/>
      <w:lang w:eastAsia="es-MX"/>
    </w:rPr>
  </w:style>
  <w:style w:type="character" w:customStyle="1" w:styleId="ATEstilo1Car">
    <w:name w:val="AT Estilo 1 Car"/>
    <w:basedOn w:val="Fuentedeprrafopredeter"/>
    <w:link w:val="ATEstilo1"/>
    <w:rsid w:val="00D5521B"/>
    <w:rPr>
      <w:rFonts w:ascii="Verdana" w:hAnsi="Verdana"/>
      <w:b/>
      <w:sz w:val="20"/>
      <w:lang w:val="es-ES" w:eastAsia="es-MX"/>
    </w:rPr>
  </w:style>
  <w:style w:type="paragraph" w:customStyle="1" w:styleId="ATEstilo4">
    <w:name w:val="AT Estilo 4"/>
    <w:basedOn w:val="ATEstilo3"/>
    <w:autoRedefine/>
    <w:qFormat/>
    <w:rsid w:val="00D5521B"/>
    <w:pPr>
      <w:numPr>
        <w:ilvl w:val="3"/>
      </w:numPr>
    </w:pPr>
    <w:rPr>
      <w:color w:val="auto"/>
    </w:rPr>
  </w:style>
  <w:style w:type="paragraph" w:customStyle="1" w:styleId="ATEstilo2">
    <w:name w:val="AT Estilo 2"/>
    <w:basedOn w:val="ATEstilo1"/>
    <w:link w:val="ATEstilo2Car"/>
    <w:qFormat/>
    <w:rsid w:val="00D5521B"/>
    <w:pPr>
      <w:numPr>
        <w:ilvl w:val="1"/>
      </w:numPr>
      <w:jc w:val="left"/>
    </w:pPr>
  </w:style>
  <w:style w:type="character" w:customStyle="1" w:styleId="ATEstilo2Car">
    <w:name w:val="AT Estilo 2 Car"/>
    <w:basedOn w:val="ATEstilo1Car"/>
    <w:link w:val="ATEstilo2"/>
    <w:rsid w:val="00D5521B"/>
    <w:rPr>
      <w:rFonts w:ascii="Verdana" w:hAnsi="Verdana"/>
      <w:b/>
      <w:sz w:val="20"/>
      <w:lang w:val="es-ES" w:eastAsia="es-MX"/>
    </w:rPr>
  </w:style>
  <w:style w:type="paragraph" w:customStyle="1" w:styleId="ATEstilo3">
    <w:name w:val="AT Estilo 3"/>
    <w:basedOn w:val="ATEstilo2"/>
    <w:link w:val="ATEstilo3Car"/>
    <w:qFormat/>
    <w:rsid w:val="00D5521B"/>
    <w:pPr>
      <w:numPr>
        <w:ilvl w:val="2"/>
      </w:numPr>
    </w:pPr>
    <w:rPr>
      <w:color w:val="FF0000"/>
    </w:rPr>
  </w:style>
  <w:style w:type="character" w:customStyle="1" w:styleId="PrrafodelistaCar">
    <w:name w:val="Párrafo de lista Car"/>
    <w:aliases w:val="Titulo 6 Car,Bullet List Car,FooterText Car,numbered Car,List Paragraph1 Car,Paragraphe de liste1 Car,Bulletr List Paragraph Car,列出段落 Car,列出段落1 Car,lp1 Car,Scitum normal Car,Listas Car,List Paragraph11 Car,b1 Car,MINUTAS Car"/>
    <w:link w:val="Prrafodelista"/>
    <w:uiPriority w:val="34"/>
    <w:qFormat/>
    <w:locked/>
    <w:rsid w:val="00D5521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basedOn w:val="Normal"/>
    <w:rsid w:val="00FC412B"/>
    <w:pPr>
      <w:autoSpaceDE w:val="0"/>
      <w:autoSpaceDN w:val="0"/>
    </w:pPr>
    <w:rPr>
      <w:rFonts w:eastAsia="Calibri"/>
      <w:color w:val="000000"/>
      <w:sz w:val="24"/>
      <w:szCs w:val="24"/>
      <w:lang w:val="es-MX" w:eastAsia="en-US"/>
    </w:rPr>
  </w:style>
  <w:style w:type="character" w:customStyle="1" w:styleId="ATEstilo3Car">
    <w:name w:val="AT Estilo 3 Car"/>
    <w:basedOn w:val="ATEstilo2Car"/>
    <w:link w:val="ATEstilo3"/>
    <w:rsid w:val="00E75E8F"/>
    <w:rPr>
      <w:rFonts w:ascii="Verdana" w:hAnsi="Verdana"/>
      <w:b/>
      <w:color w:val="FF0000"/>
      <w:sz w:val="20"/>
      <w:lang w:val="es-ES" w:eastAsia="es-MX"/>
    </w:rPr>
  </w:style>
  <w:style w:type="paragraph" w:styleId="Sinespaciado">
    <w:name w:val="No Spacing"/>
    <w:uiPriority w:val="1"/>
    <w:qFormat/>
    <w:rsid w:val="00414F1E"/>
    <w:pPr>
      <w:spacing w:after="0" w:line="240" w:lineRule="auto"/>
    </w:pPr>
  </w:style>
  <w:style w:type="paragraph" w:styleId="TDC1">
    <w:name w:val="toc 1"/>
    <w:basedOn w:val="Normal"/>
    <w:next w:val="Normal"/>
    <w:autoRedefine/>
    <w:uiPriority w:val="39"/>
    <w:rsid w:val="00DA152F"/>
    <w:pPr>
      <w:tabs>
        <w:tab w:val="left" w:pos="440"/>
        <w:tab w:val="right" w:leader="dot" w:pos="8828"/>
      </w:tabs>
      <w:spacing w:before="120" w:line="259" w:lineRule="auto"/>
    </w:pPr>
    <w:rPr>
      <w:rFonts w:asciiTheme="minorHAnsi" w:eastAsiaTheme="minorHAnsi" w:hAnsiTheme="minorHAnsi" w:cstheme="minorHAnsi"/>
      <w:b/>
      <w:bCs/>
      <w:caps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DA152F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DA152F"/>
    <w:pPr>
      <w:spacing w:line="259" w:lineRule="auto"/>
      <w:ind w:left="220"/>
    </w:pPr>
    <w:rPr>
      <w:rFonts w:asciiTheme="minorHAnsi" w:eastAsiaTheme="minorHAnsi" w:hAnsiTheme="minorHAnsi" w:cstheme="minorHAnsi"/>
      <w:smallCaps/>
      <w:lang w:val="es-MX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DA152F"/>
    <w:pPr>
      <w:spacing w:line="259" w:lineRule="auto"/>
      <w:ind w:left="440"/>
    </w:pPr>
    <w:rPr>
      <w:rFonts w:asciiTheme="minorHAnsi" w:eastAsiaTheme="minorHAnsi" w:hAnsiTheme="minorHAnsi" w:cstheme="minorHAnsi"/>
      <w:i/>
      <w:iCs/>
      <w:lang w:val="es-MX"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DA152F"/>
    <w:pPr>
      <w:tabs>
        <w:tab w:val="right" w:leader="dot" w:pos="8828"/>
      </w:tabs>
      <w:spacing w:line="259" w:lineRule="auto"/>
      <w:ind w:left="880" w:hanging="313"/>
    </w:pPr>
    <w:rPr>
      <w:rFonts w:asciiTheme="minorHAnsi" w:eastAsiaTheme="minorHAnsi" w:hAnsiTheme="minorHAnsi" w:cstheme="minorHAnsi"/>
      <w:sz w:val="18"/>
      <w:szCs w:val="18"/>
      <w:lang w:val="es-MX" w:eastAsia="en-US"/>
    </w:rPr>
  </w:style>
  <w:style w:type="paragraph" w:customStyle="1" w:styleId="ATApen">
    <w:name w:val="AT Apen"/>
    <w:basedOn w:val="ATEstilo1"/>
    <w:link w:val="ATApenCar"/>
    <w:qFormat/>
    <w:rsid w:val="002A751B"/>
    <w:pPr>
      <w:numPr>
        <w:numId w:val="1"/>
      </w:numPr>
      <w:jc w:val="center"/>
    </w:pPr>
    <w:rPr>
      <w:b w:val="0"/>
      <w:sz w:val="48"/>
      <w:szCs w:val="36"/>
    </w:rPr>
  </w:style>
  <w:style w:type="character" w:customStyle="1" w:styleId="ATApenCar">
    <w:name w:val="AT Apen Car"/>
    <w:basedOn w:val="Fuentedeprrafopredeter"/>
    <w:link w:val="ATApen"/>
    <w:rsid w:val="002A751B"/>
    <w:rPr>
      <w:rFonts w:ascii="Verdana" w:hAnsi="Verdana"/>
      <w:sz w:val="48"/>
      <w:szCs w:val="36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5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D1D03-D934-455C-A193-C7D32E9C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6150</Words>
  <Characters>33829</Characters>
  <Application>Microsoft Office Word</Application>
  <DocSecurity>0</DocSecurity>
  <Lines>281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39900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BERENICE CASTAÑON VARGAS</dc:creator>
  <cp:keywords/>
  <dc:description/>
  <cp:lastModifiedBy>ANA ELENA BARRERA GARCIA</cp:lastModifiedBy>
  <cp:revision>25</cp:revision>
  <cp:lastPrinted>2024-05-13T23:28:00Z</cp:lastPrinted>
  <dcterms:created xsi:type="dcterms:W3CDTF">2024-05-13T18:07:00Z</dcterms:created>
  <dcterms:modified xsi:type="dcterms:W3CDTF">2024-05-13T23:28:00Z</dcterms:modified>
</cp:coreProperties>
</file>