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CF92434"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8C6E3C" w:rsidRPr="00BB7B95">
        <w:rPr>
          <w:rFonts w:ascii="Arial" w:eastAsia="Times New Roman" w:hAnsi="Arial" w:cs="Arial"/>
          <w:b/>
          <w:snapToGrid w:val="0"/>
          <w:sz w:val="20"/>
          <w:szCs w:val="20"/>
          <w:lang w:val="es-ES_tradnl" w:eastAsia="es-ES"/>
        </w:rPr>
        <w:t>3</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39CA70E3"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4AF6574C" w14:textId="30A1F302" w:rsidR="00F9180D" w:rsidRPr="00BB7B95" w:rsidRDefault="00F9180D"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 xml:space="preserve">PERSONA </w:t>
      </w:r>
      <w:r w:rsidR="00AE011C" w:rsidRPr="00BB7B95">
        <w:rPr>
          <w:rFonts w:ascii="Arial" w:hAnsi="Arial" w:cs="Arial"/>
          <w:b/>
          <w:bCs/>
          <w:sz w:val="20"/>
          <w:szCs w:val="20"/>
        </w:rPr>
        <w:t>FÍSICA</w:t>
      </w:r>
    </w:p>
    <w:p w14:paraId="5DB20E4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0722F67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BB7B95">
        <w:rPr>
          <w:rFonts w:ascii="Arial" w:eastAsia="Times New Roman" w:hAnsi="Arial" w:cs="Arial"/>
          <w:bCs/>
          <w:snapToGrid w:val="0"/>
          <w:sz w:val="20"/>
          <w:szCs w:val="20"/>
          <w:lang w:eastAsia="es-ES"/>
        </w:rPr>
        <w:t xml:space="preserve">fue autorizada por </w:t>
      </w:r>
      <w:r w:rsidR="002657A4">
        <w:rPr>
          <w:rFonts w:ascii="Arial" w:eastAsia="Times New Roman" w:hAnsi="Arial" w:cs="Arial"/>
          <w:bCs/>
          <w:snapToGrid w:val="0"/>
          <w:sz w:val="20"/>
          <w:szCs w:val="20"/>
          <w:lang w:eastAsia="es-ES"/>
        </w:rPr>
        <w:t>el Director de Adquisiciones, Contratos, Convenios e Inmuebles adscrito a la Subdirección General de Vinculación y Control de Gestión de la</w:t>
      </w:r>
      <w:r w:rsidR="00C008BC" w:rsidRPr="00BB7B95">
        <w:rPr>
          <w:rFonts w:ascii="Arial" w:eastAsia="Times New Roman" w:hAnsi="Arial" w:cs="Arial"/>
          <w:bCs/>
          <w:snapToGrid w:val="0"/>
          <w:sz w:val="20"/>
          <w:szCs w:val="20"/>
          <w:lang w:eastAsia="es-ES"/>
        </w:rPr>
        <w:t xml:space="preserve"> Direc</w:t>
      </w:r>
      <w:r w:rsidR="002657A4">
        <w:rPr>
          <w:rFonts w:ascii="Arial" w:eastAsia="Times New Roman" w:hAnsi="Arial" w:cs="Arial"/>
          <w:bCs/>
          <w:snapToGrid w:val="0"/>
          <w:sz w:val="20"/>
          <w:szCs w:val="20"/>
          <w:lang w:eastAsia="es-ES"/>
        </w:rPr>
        <w:t xml:space="preserve">ción </w:t>
      </w:r>
      <w:r w:rsidR="00C008BC" w:rsidRPr="00BB7B95">
        <w:rPr>
          <w:rFonts w:ascii="Arial" w:eastAsia="Times New Roman" w:hAnsi="Arial" w:cs="Arial"/>
          <w:bCs/>
          <w:snapToGrid w:val="0"/>
          <w:sz w:val="20"/>
          <w:szCs w:val="20"/>
          <w:lang w:eastAsia="es-ES"/>
        </w:rPr>
        <w:t xml:space="preserve">General de Infraestructura Física, de conformidad con lo previsto en los artículos </w:t>
      </w:r>
      <w:r w:rsidR="00874CC6">
        <w:rPr>
          <w:rFonts w:ascii="Arial" w:eastAsia="Times New Roman" w:hAnsi="Arial" w:cs="Arial"/>
          <w:bCs/>
          <w:snapToGrid w:val="0"/>
          <w:sz w:val="20"/>
          <w:szCs w:val="20"/>
          <w:lang w:eastAsia="es-ES"/>
        </w:rPr>
        <w:t xml:space="preserve">29, fracción III, </w:t>
      </w:r>
      <w:r w:rsidR="00A94F5F">
        <w:rPr>
          <w:rFonts w:ascii="Arial" w:eastAsia="Times New Roman" w:hAnsi="Arial" w:cs="Arial"/>
          <w:bCs/>
          <w:snapToGrid w:val="0"/>
          <w:sz w:val="20"/>
          <w:szCs w:val="20"/>
          <w:lang w:eastAsia="es-ES"/>
        </w:rPr>
        <w:t>33</w:t>
      </w:r>
      <w:r w:rsidR="00C008BC" w:rsidRPr="00BB7B95">
        <w:rPr>
          <w:rFonts w:ascii="Arial" w:eastAsia="Times New Roman" w:hAnsi="Arial" w:cs="Arial"/>
          <w:bCs/>
          <w:snapToGrid w:val="0"/>
          <w:sz w:val="20"/>
          <w:szCs w:val="20"/>
          <w:lang w:eastAsia="es-ES"/>
        </w:rPr>
        <w:t xml:space="preserve">, fracción </w:t>
      </w:r>
      <w:r w:rsidR="0032155A" w:rsidRPr="00BB7B95">
        <w:rPr>
          <w:rFonts w:ascii="Arial" w:eastAsia="Times New Roman" w:hAnsi="Arial" w:cs="Arial"/>
          <w:bCs/>
          <w:snapToGrid w:val="0"/>
          <w:sz w:val="20"/>
          <w:szCs w:val="20"/>
          <w:lang w:eastAsia="es-ES"/>
        </w:rPr>
        <w:t>I</w:t>
      </w:r>
      <w:r w:rsidR="002657A4">
        <w:rPr>
          <w:rFonts w:ascii="Arial" w:eastAsia="Times New Roman" w:hAnsi="Arial" w:cs="Arial"/>
          <w:bCs/>
          <w:snapToGrid w:val="0"/>
          <w:sz w:val="20"/>
          <w:szCs w:val="20"/>
          <w:lang w:eastAsia="es-ES"/>
        </w:rPr>
        <w:t>V</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37</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38</w:t>
      </w:r>
      <w:r w:rsidR="00C008BC" w:rsidRPr="00BB7B95">
        <w:rPr>
          <w:rFonts w:ascii="Arial" w:eastAsia="Times New Roman" w:hAnsi="Arial" w:cs="Arial"/>
          <w:bCs/>
          <w:snapToGrid w:val="0"/>
          <w:sz w:val="20"/>
          <w:szCs w:val="20"/>
          <w:lang w:eastAsia="es-ES"/>
        </w:rPr>
        <w:t xml:space="preserve">, fracción III, y </w:t>
      </w:r>
      <w:r w:rsidR="00A94F5F">
        <w:rPr>
          <w:rFonts w:ascii="Arial" w:eastAsia="Times New Roman" w:hAnsi="Arial" w:cs="Arial"/>
          <w:bCs/>
          <w:snapToGrid w:val="0"/>
          <w:sz w:val="20"/>
          <w:szCs w:val="20"/>
          <w:lang w:eastAsia="es-ES"/>
        </w:rPr>
        <w:t>85</w:t>
      </w:r>
      <w:r w:rsidR="00AE011C"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A94F5F"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4C19F8">
        <w:rPr>
          <w:rFonts w:ascii="Arial" w:eastAsia="Times New Roman" w:hAnsi="Arial" w:cs="Arial"/>
          <w:bCs/>
          <w:snapToGrid w:val="0"/>
          <w:sz w:val="20"/>
          <w:szCs w:val="20"/>
          <w:lang w:val="es-ES_tradnl" w:eastAsia="es-ES"/>
        </w:rPr>
        <w:t>“</w:t>
      </w:r>
      <w:r w:rsidR="00A94F5F" w:rsidRPr="00A94F5F">
        <w:rPr>
          <w:rFonts w:ascii="Arial" w:eastAsia="Times New Roman" w:hAnsi="Arial" w:cs="Arial"/>
          <w:bCs/>
          <w:snapToGrid w:val="0"/>
          <w:sz w:val="20"/>
          <w:szCs w:val="20"/>
          <w:lang w:val="es-ES_tradnl" w:eastAsia="es-ES"/>
        </w:rPr>
        <w:t>Acuerdo General de Administración VII/2024</w:t>
      </w:r>
      <w:r w:rsidR="004C19F8">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7EE5AE73" w14:textId="5EDF7A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9C3DDE"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9C3DDE"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w:t>
      </w:r>
      <w:r w:rsidR="006432EB">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sidR="006432EB">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4C627ABF"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505D0714"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79292887"/>
      <w:bookmarkStart w:id="1" w:name="_Hlk180411382"/>
      <w:r w:rsidR="004C19F8" w:rsidRPr="00B0187C">
        <w:rPr>
          <w:rFonts w:ascii="Arial" w:hAnsi="Arial" w:cs="Arial"/>
          <w:bCs/>
          <w:color w:val="000000"/>
          <w:sz w:val="20"/>
          <w:szCs w:val="20"/>
        </w:rPr>
        <w:t>La suficiencia presupuestal se encuentra contemplada en el Programa Anual de Necesidades 202</w:t>
      </w:r>
      <w:r w:rsidR="004C19F8">
        <w:rPr>
          <w:rFonts w:ascii="Arial" w:hAnsi="Arial" w:cs="Arial"/>
          <w:bCs/>
          <w:color w:val="000000"/>
          <w:sz w:val="20"/>
          <w:szCs w:val="20"/>
        </w:rPr>
        <w:t>5</w:t>
      </w:r>
      <w:r w:rsidR="004C19F8" w:rsidRPr="00B0187C">
        <w:rPr>
          <w:rFonts w:ascii="Arial" w:hAnsi="Arial" w:cs="Arial"/>
          <w:bCs/>
          <w:color w:val="000000"/>
          <w:sz w:val="20"/>
          <w:szCs w:val="20"/>
        </w:rPr>
        <w:t>.</w:t>
      </w:r>
      <w:r w:rsidR="004C19F8">
        <w:rPr>
          <w:rFonts w:ascii="Arial" w:hAnsi="Arial" w:cs="Arial"/>
          <w:bCs/>
          <w:color w:val="000000"/>
          <w:sz w:val="24"/>
          <w:szCs w:val="24"/>
        </w:rPr>
        <w:t xml:space="preserve"> </w:t>
      </w:r>
      <w:r w:rsidRPr="00BB7B95">
        <w:rPr>
          <w:rFonts w:ascii="Arial" w:eastAsia="Times New Roman" w:hAnsi="Arial" w:cs="Arial"/>
          <w:bCs/>
          <w:snapToGrid w:val="0"/>
          <w:sz w:val="20"/>
          <w:szCs w:val="20"/>
          <w:lang w:val="es-ES_tradnl" w:eastAsia="es-ES"/>
        </w:rPr>
        <w:t xml:space="preserve">La erogación que implica la presente </w:t>
      </w:r>
      <w:bookmarkStart w:id="2" w:name="_Hlk180409132"/>
      <w:r w:rsidRPr="00BB7B95">
        <w:rPr>
          <w:rFonts w:ascii="Arial" w:eastAsia="Times New Roman" w:hAnsi="Arial" w:cs="Arial"/>
          <w:bCs/>
          <w:snapToGrid w:val="0"/>
          <w:sz w:val="20"/>
          <w:szCs w:val="20"/>
          <w:lang w:val="es-ES_tradnl" w:eastAsia="es-ES"/>
        </w:rPr>
        <w:t xml:space="preserve">contratación </w:t>
      </w:r>
      <w:r w:rsidR="001B3197" w:rsidRPr="00BB7B95">
        <w:rPr>
          <w:rFonts w:ascii="Arial" w:eastAsia="Times New Roman" w:hAnsi="Arial" w:cs="Arial"/>
          <w:bCs/>
          <w:snapToGrid w:val="0"/>
          <w:sz w:val="20"/>
          <w:szCs w:val="20"/>
          <w:lang w:val="es-ES_tradnl" w:eastAsia="es-ES"/>
        </w:rPr>
        <w:t xml:space="preserve">es en la modalidad de devengo futuro </w:t>
      </w:r>
      <w:r w:rsidR="00BB7B95" w:rsidRPr="00BB7B95">
        <w:rPr>
          <w:rFonts w:ascii="Arial" w:eastAsia="Times New Roman" w:hAnsi="Arial" w:cs="Arial"/>
          <w:bCs/>
          <w:snapToGrid w:val="0"/>
          <w:sz w:val="20"/>
          <w:szCs w:val="20"/>
          <w:lang w:val="es-ES_tradnl" w:eastAsia="es-ES"/>
        </w:rPr>
        <w:t xml:space="preserve">y </w:t>
      </w:r>
      <w:r w:rsidR="001B3197" w:rsidRPr="00BB7B95">
        <w:rPr>
          <w:rFonts w:ascii="Arial" w:eastAsia="Times New Roman" w:hAnsi="Arial" w:cs="Arial"/>
          <w:bCs/>
          <w:snapToGrid w:val="0"/>
          <w:sz w:val="20"/>
          <w:szCs w:val="20"/>
          <w:lang w:val="es-ES_tradnl" w:eastAsia="es-ES"/>
        </w:rPr>
        <w:t>será</w:t>
      </w:r>
      <w:r w:rsidRPr="00BB7B95">
        <w:rPr>
          <w:rFonts w:ascii="Arial" w:eastAsia="Times New Roman" w:hAnsi="Arial" w:cs="Arial"/>
          <w:bCs/>
          <w:snapToGrid w:val="0"/>
          <w:sz w:val="20"/>
          <w:szCs w:val="20"/>
          <w:lang w:val="es-ES_tradnl" w:eastAsia="es-ES"/>
        </w:rPr>
        <w:t xml:space="preserve"> con cargo en la Unidad Responsable </w:t>
      </w:r>
      <w:r w:rsidR="002657A4" w:rsidRPr="002657A4">
        <w:rPr>
          <w:rFonts w:ascii="Arial" w:eastAsia="Times New Roman" w:hAnsi="Arial" w:cs="Arial"/>
          <w:bCs/>
          <w:snapToGrid w:val="0"/>
          <w:sz w:val="20"/>
          <w:szCs w:val="20"/>
          <w:lang w:val="es-ES_tradnl" w:eastAsia="es-ES"/>
        </w:rPr>
        <w:t>2</w:t>
      </w:r>
      <w:r w:rsidR="002657A4">
        <w:rPr>
          <w:rFonts w:ascii="Arial" w:eastAsia="Times New Roman" w:hAnsi="Arial" w:cs="Arial"/>
          <w:bCs/>
          <w:snapToGrid w:val="0"/>
          <w:sz w:val="20"/>
          <w:szCs w:val="20"/>
          <w:lang w:val="es-ES_tradnl" w:eastAsia="es-ES"/>
        </w:rPr>
        <w:t>5</w:t>
      </w:r>
      <w:r w:rsidR="002657A4" w:rsidRPr="002657A4">
        <w:rPr>
          <w:rFonts w:ascii="Arial" w:eastAsia="Times New Roman" w:hAnsi="Arial" w:cs="Arial"/>
          <w:bCs/>
          <w:snapToGrid w:val="0"/>
          <w:sz w:val="20"/>
          <w:szCs w:val="20"/>
          <w:lang w:val="es-ES_tradnl" w:eastAsia="es-ES"/>
        </w:rPr>
        <w:t>510930S0010001</w:t>
      </w:r>
      <w:r w:rsidR="00985F10" w:rsidRPr="00BB7B95">
        <w:rPr>
          <w:rFonts w:ascii="Arial" w:eastAsia="Times New Roman" w:hAnsi="Arial" w:cs="Arial"/>
          <w:bCs/>
          <w:snapToGrid w:val="0"/>
          <w:sz w:val="20"/>
          <w:szCs w:val="20"/>
          <w:lang w:val="es-ES_tradnl" w:eastAsia="es-ES"/>
        </w:rPr>
        <w:t>,</w:t>
      </w:r>
      <w:bookmarkEnd w:id="2"/>
      <w:r w:rsidR="002657A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Partida</w:t>
      </w:r>
      <w:r w:rsidR="007B251A"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Presupuestal </w:t>
      </w:r>
      <w:r w:rsidR="003D008B" w:rsidRPr="00BB7B95">
        <w:rPr>
          <w:rFonts w:ascii="Arial" w:eastAsia="Times New Roman" w:hAnsi="Arial" w:cs="Arial"/>
          <w:bCs/>
          <w:snapToGrid w:val="0"/>
          <w:sz w:val="20"/>
          <w:szCs w:val="20"/>
          <w:lang w:val="es-ES_tradnl" w:eastAsia="es-ES"/>
        </w:rPr>
        <w:t>35</w:t>
      </w:r>
      <w:r w:rsidR="00CB1311">
        <w:rPr>
          <w:rFonts w:ascii="Arial" w:eastAsia="Times New Roman" w:hAnsi="Arial" w:cs="Arial"/>
          <w:bCs/>
          <w:snapToGrid w:val="0"/>
          <w:sz w:val="20"/>
          <w:szCs w:val="20"/>
          <w:lang w:val="es-ES_tradnl" w:eastAsia="es-ES"/>
        </w:rPr>
        <w:t>2</w:t>
      </w:r>
      <w:r w:rsidR="003D008B" w:rsidRPr="00BB7B95">
        <w:rPr>
          <w:rFonts w:ascii="Arial" w:eastAsia="Times New Roman" w:hAnsi="Arial" w:cs="Arial"/>
          <w:bCs/>
          <w:snapToGrid w:val="0"/>
          <w:sz w:val="20"/>
          <w:szCs w:val="20"/>
          <w:lang w:val="es-ES_tradnl" w:eastAsia="es-ES"/>
        </w:rPr>
        <w:t>01</w:t>
      </w:r>
      <w:r w:rsidR="00EF2E33" w:rsidRPr="00BB7B95">
        <w:rPr>
          <w:rFonts w:ascii="Arial" w:eastAsia="Times New Roman" w:hAnsi="Arial" w:cs="Arial"/>
          <w:bCs/>
          <w:snapToGrid w:val="0"/>
          <w:sz w:val="20"/>
          <w:szCs w:val="20"/>
          <w:lang w:val="es-ES_tradnl" w:eastAsia="es-ES"/>
        </w:rPr>
        <w:t xml:space="preserve"> denominada “</w:t>
      </w:r>
      <w:bookmarkStart w:id="3" w:name="_Hlk183950413"/>
      <w:r w:rsidR="00CB1311" w:rsidRPr="00CB1311">
        <w:rPr>
          <w:rFonts w:ascii="Arial" w:eastAsia="Times New Roman" w:hAnsi="Arial" w:cs="Arial"/>
          <w:bCs/>
          <w:snapToGrid w:val="0"/>
          <w:sz w:val="20"/>
          <w:szCs w:val="20"/>
          <w:lang w:val="es-ES_tradnl" w:eastAsia="es-ES"/>
        </w:rPr>
        <w:t>Mantenimiento y Conservación de Mobiliario y Equipo de Administración</w:t>
      </w:r>
      <w:bookmarkEnd w:id="3"/>
      <w:r w:rsidR="00EF2E33" w:rsidRPr="00BB7B95">
        <w:rPr>
          <w:rFonts w:ascii="Arial" w:eastAsia="Times New Roman" w:hAnsi="Arial" w:cs="Arial"/>
          <w:bCs/>
          <w:snapToGrid w:val="0"/>
          <w:sz w:val="20"/>
          <w:szCs w:val="20"/>
          <w:lang w:val="es-ES_tradnl" w:eastAsia="es-ES"/>
        </w:rPr>
        <w:t>”</w:t>
      </w:r>
      <w:bookmarkEnd w:id="0"/>
      <w:bookmarkEnd w:id="1"/>
      <w:r w:rsidR="002657A4">
        <w:rPr>
          <w:rFonts w:ascii="Arial" w:eastAsia="Times New Roman" w:hAnsi="Arial" w:cs="Arial"/>
          <w:bCs/>
          <w:snapToGrid w:val="0"/>
          <w:sz w:val="20"/>
          <w:szCs w:val="20"/>
          <w:lang w:val="es-ES_tradnl" w:eastAsia="es-ES"/>
        </w:rPr>
        <w:t>.</w:t>
      </w:r>
    </w:p>
    <w:p w14:paraId="04D00D9D" w14:textId="74D4DABC" w:rsidR="004C19F8" w:rsidRPr="00B0187C" w:rsidRDefault="004C19F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54B9BF2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19EBB52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029188E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7A88684"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02475FC4"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w:t>
      </w:r>
      <w:r w:rsidR="001B3197" w:rsidRPr="00BB7B95">
        <w:rPr>
          <w:rFonts w:ascii="Arial" w:eastAsia="Times New Roman" w:hAnsi="Arial" w:cs="Arial"/>
          <w:bCs/>
          <w:snapToGrid w:val="0"/>
          <w:sz w:val="20"/>
          <w:szCs w:val="20"/>
          <w:lang w:val="es-ES_tradnl" w:eastAsia="es-ES"/>
        </w:rPr>
        <w:t xml:space="preserve">se compromete a proporcionar </w:t>
      </w:r>
      <w:r w:rsidR="00BA5319">
        <w:rPr>
          <w:rFonts w:ascii="Arial" w:eastAsia="Times New Roman" w:hAnsi="Arial" w:cs="Arial"/>
          <w:bCs/>
          <w:snapToGrid w:val="0"/>
          <w:sz w:val="20"/>
          <w:szCs w:val="20"/>
          <w:lang w:val="es-ES_tradnl" w:eastAsia="es-ES"/>
        </w:rPr>
        <w:t>el servicio</w:t>
      </w:r>
      <w:r w:rsidR="00A94F5F">
        <w:rPr>
          <w:rFonts w:ascii="Arial" w:eastAsia="Times New Roman" w:hAnsi="Arial" w:cs="Arial"/>
          <w:bCs/>
          <w:snapToGrid w:val="0"/>
          <w:sz w:val="20"/>
          <w:szCs w:val="20"/>
          <w:lang w:val="es-ES_tradnl" w:eastAsia="es-ES"/>
        </w:rPr>
        <w:t xml:space="preserve"> de</w:t>
      </w:r>
      <w:r w:rsidR="00A94F5F" w:rsidRPr="00BB7B95">
        <w:rPr>
          <w:rFonts w:ascii="Arial" w:eastAsia="Times New Roman" w:hAnsi="Arial" w:cs="Arial"/>
          <w:snapToGrid w:val="0"/>
          <w:sz w:val="20"/>
          <w:szCs w:val="20"/>
          <w:lang w:val="es-ES_tradnl" w:eastAsia="es-ES"/>
        </w:rPr>
        <w:t xml:space="preserve"> </w:t>
      </w:r>
      <w:r w:rsidR="00BA5319" w:rsidRPr="00BA5319">
        <w:rPr>
          <w:rFonts w:ascii="Arial" w:hAnsi="Arial" w:cs="Arial"/>
          <w:snapToGrid w:val="0"/>
          <w:color w:val="000000" w:themeColor="text1"/>
          <w:sz w:val="20"/>
          <w:szCs w:val="20"/>
        </w:rPr>
        <w:t xml:space="preserve">mantenimiento preventivo y correctivo a equipo contra incendio en siete inmuebles de la </w:t>
      </w:r>
      <w:r w:rsidR="00BA5319">
        <w:rPr>
          <w:rFonts w:ascii="Arial" w:hAnsi="Arial" w:cs="Arial"/>
          <w:snapToGrid w:val="0"/>
          <w:color w:val="000000" w:themeColor="text1"/>
          <w:sz w:val="20"/>
          <w:szCs w:val="20"/>
        </w:rPr>
        <w:t>“</w:t>
      </w:r>
      <w:r w:rsidR="00BA5319" w:rsidRPr="00BA5319">
        <w:rPr>
          <w:rFonts w:ascii="Arial" w:hAnsi="Arial" w:cs="Arial"/>
          <w:snapToGrid w:val="0"/>
          <w:color w:val="000000" w:themeColor="text1"/>
          <w:sz w:val="20"/>
          <w:szCs w:val="20"/>
        </w:rPr>
        <w:t>Suprema Corte</w:t>
      </w:r>
      <w:r w:rsidR="00BA5319">
        <w:rPr>
          <w:rFonts w:ascii="Arial" w:hAnsi="Arial" w:cs="Arial"/>
          <w:snapToGrid w:val="0"/>
          <w:color w:val="000000" w:themeColor="text1"/>
          <w:sz w:val="20"/>
          <w:szCs w:val="20"/>
        </w:rPr>
        <w:t>”</w:t>
      </w:r>
      <w:r w:rsidR="001B3197" w:rsidRPr="00BB7B95">
        <w:rPr>
          <w:rFonts w:ascii="Arial" w:hAnsi="Arial" w:cs="Arial"/>
          <w:b/>
          <w:bCs/>
          <w:snapToGrid w:val="0"/>
          <w:color w:val="000000" w:themeColor="text1"/>
          <w:sz w:val="20"/>
          <w:szCs w:val="20"/>
        </w:rPr>
        <w:t>,</w:t>
      </w:r>
      <w:r w:rsidR="001B3197" w:rsidRPr="00BB7B95">
        <w:rPr>
          <w:rFonts w:ascii="Arial" w:eastAsia="Times New Roman" w:hAnsi="Arial" w:cs="Arial"/>
          <w:bCs/>
          <w:snapToGrid w:val="0"/>
          <w:sz w:val="20"/>
          <w:szCs w:val="20"/>
          <w:lang w:val="es-ES_tradnl" w:eastAsia="es-ES"/>
        </w:rPr>
        <w:t xml:space="preserve"> descrito</w:t>
      </w:r>
      <w:r w:rsidR="00A94F5F">
        <w:rPr>
          <w:rFonts w:ascii="Arial" w:eastAsia="Times New Roman" w:hAnsi="Arial" w:cs="Arial"/>
          <w:bCs/>
          <w:snapToGrid w:val="0"/>
          <w:sz w:val="20"/>
          <w:szCs w:val="20"/>
          <w:lang w:val="es-ES_tradnl" w:eastAsia="es-ES"/>
        </w:rPr>
        <w:t>s</w:t>
      </w:r>
      <w:r w:rsidR="001B3197" w:rsidRPr="00BB7B95">
        <w:rPr>
          <w:rFonts w:ascii="Arial" w:eastAsia="Times New Roman" w:hAnsi="Arial" w:cs="Arial"/>
          <w:bCs/>
          <w:snapToGrid w:val="0"/>
          <w:sz w:val="20"/>
          <w:szCs w:val="20"/>
          <w:lang w:val="es-ES_tradnl" w:eastAsia="es-ES"/>
        </w:rPr>
        <w:t xml:space="preserve"> en el presente instrumento y a respetar en todo momento el objeto, precio, plazo</w:t>
      </w:r>
      <w:r w:rsidR="00955169">
        <w:rPr>
          <w:rFonts w:ascii="Arial" w:eastAsia="Times New Roman" w:hAnsi="Arial" w:cs="Arial"/>
          <w:bCs/>
          <w:snapToGrid w:val="0"/>
          <w:sz w:val="20"/>
          <w:szCs w:val="20"/>
          <w:lang w:val="es-ES_tradnl" w:eastAsia="es-ES"/>
        </w:rPr>
        <w:t xml:space="preserve"> y</w:t>
      </w:r>
      <w:r w:rsidR="001B3197" w:rsidRPr="00BB7B95">
        <w:rPr>
          <w:rFonts w:ascii="Arial" w:eastAsia="Times New Roman" w:hAnsi="Arial" w:cs="Arial"/>
          <w:bCs/>
          <w:snapToGrid w:val="0"/>
          <w:sz w:val="20"/>
          <w:szCs w:val="20"/>
          <w:lang w:val="es-ES_tradnl" w:eastAsia="es-ES"/>
        </w:rPr>
        <w:t xml:space="preserve"> condiciones de </w:t>
      </w:r>
      <w:r w:rsidR="00955169">
        <w:rPr>
          <w:rFonts w:ascii="Arial" w:eastAsia="Times New Roman" w:hAnsi="Arial" w:cs="Arial"/>
          <w:bCs/>
          <w:snapToGrid w:val="0"/>
          <w:sz w:val="20"/>
          <w:szCs w:val="20"/>
          <w:lang w:val="es-ES_tradnl" w:eastAsia="es-ES"/>
        </w:rPr>
        <w:t xml:space="preserve">pago, </w:t>
      </w:r>
      <w:r w:rsidR="001B3197" w:rsidRPr="00BB7B95">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DC197F7" w14:textId="38A75CA4"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lastRenderedPageBreak/>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00AE011C"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75FE588" w14:textId="6C0441D7" w:rsidR="0071117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64145761" w14:textId="3689FF30" w:rsidR="001C107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al “Prestador de servicios” </w:t>
      </w:r>
      <w:r w:rsidR="0060665B">
        <w:rPr>
          <w:rFonts w:ascii="Arial" w:eastAsia="Times New Roman" w:hAnsi="Arial" w:cs="Arial"/>
          <w:bCs/>
          <w:snapToGrid w:val="0"/>
          <w:sz w:val="20"/>
          <w:szCs w:val="20"/>
          <w:lang w:val="es-ES_tradnl" w:eastAsia="es-ES"/>
        </w:rPr>
        <w:t xml:space="preserve">el </w:t>
      </w:r>
      <w:r w:rsidR="00983E58" w:rsidRPr="00983E58">
        <w:rPr>
          <w:rFonts w:ascii="Arial" w:eastAsia="Times New Roman" w:hAnsi="Arial" w:cs="Arial"/>
          <w:bCs/>
          <w:snapToGrid w:val="0"/>
          <w:sz w:val="20"/>
          <w:szCs w:val="20"/>
          <w:lang w:val="es-ES_tradnl" w:eastAsia="es-ES"/>
        </w:rPr>
        <w:t xml:space="preserve">cien por ciento </w:t>
      </w:r>
      <w:r w:rsidR="00983E58">
        <w:rPr>
          <w:rFonts w:ascii="Arial" w:eastAsia="Times New Roman" w:hAnsi="Arial" w:cs="Arial"/>
          <w:bCs/>
          <w:snapToGrid w:val="0"/>
          <w:sz w:val="20"/>
          <w:szCs w:val="20"/>
          <w:lang w:val="es-ES_tradnl" w:eastAsia="es-ES"/>
        </w:rPr>
        <w:t>d</w:t>
      </w:r>
      <w:r w:rsidR="001C1074" w:rsidRPr="00BB7B95">
        <w:rPr>
          <w:rFonts w:ascii="Arial" w:eastAsia="Times New Roman" w:hAnsi="Arial" w:cs="Arial"/>
          <w:bCs/>
          <w:snapToGrid w:val="0"/>
          <w:sz w:val="20"/>
          <w:szCs w:val="20"/>
          <w:lang w:val="es-ES_tradnl" w:eastAsia="es-ES"/>
        </w:rPr>
        <w:t xml:space="preserve">el monto señalado en la cláusula Segunda, </w:t>
      </w:r>
      <w:r w:rsidR="00983E58" w:rsidRPr="00983E58">
        <w:rPr>
          <w:rFonts w:ascii="Arial" w:eastAsia="Times New Roman" w:hAnsi="Arial" w:cs="Arial"/>
          <w:bCs/>
          <w:snapToGrid w:val="0"/>
          <w:sz w:val="20"/>
          <w:szCs w:val="20"/>
          <w:lang w:val="es-ES_tradnl" w:eastAsia="es-ES"/>
        </w:rPr>
        <w:t xml:space="preserve">contra entrega de los trabajos debidamente ejecutados </w:t>
      </w:r>
      <w:r w:rsidR="004C19F8">
        <w:rPr>
          <w:rFonts w:ascii="Arial" w:eastAsia="Times New Roman" w:hAnsi="Arial" w:cs="Arial"/>
          <w:bCs/>
          <w:snapToGrid w:val="0"/>
          <w:sz w:val="20"/>
          <w:szCs w:val="20"/>
          <w:lang w:val="es-ES_tradnl" w:eastAsia="es-ES"/>
        </w:rPr>
        <w:t>y</w:t>
      </w:r>
      <w:r w:rsidR="00C73C2A" w:rsidRPr="00BB7B95">
        <w:rPr>
          <w:rFonts w:ascii="Arial" w:eastAsia="Times New Roman" w:hAnsi="Arial" w:cs="Arial"/>
          <w:bCs/>
          <w:snapToGrid w:val="0"/>
          <w:sz w:val="20"/>
          <w:szCs w:val="20"/>
          <w:lang w:val="es-ES_tradnl" w:eastAsia="es-ES"/>
        </w:rPr>
        <w:t xml:space="preserve"> </w:t>
      </w:r>
      <w:r w:rsidR="00955169">
        <w:rPr>
          <w:rFonts w:ascii="Arial" w:eastAsia="Times New Roman" w:hAnsi="Arial" w:cs="Arial"/>
          <w:bCs/>
          <w:snapToGrid w:val="0"/>
          <w:sz w:val="20"/>
          <w:szCs w:val="20"/>
          <w:lang w:val="es-ES_tradnl" w:eastAsia="es-ES"/>
        </w:rPr>
        <w:t xml:space="preserve">recibidos </w:t>
      </w:r>
      <w:r w:rsidR="00C73C2A" w:rsidRPr="00BB7B95">
        <w:rPr>
          <w:rFonts w:ascii="Arial" w:eastAsia="Times New Roman" w:hAnsi="Arial" w:cs="Arial"/>
          <w:bCs/>
          <w:snapToGrid w:val="0"/>
          <w:sz w:val="20"/>
          <w:szCs w:val="20"/>
          <w:lang w:val="es-ES_tradnl" w:eastAsia="es-ES"/>
        </w:rPr>
        <w:t xml:space="preserve">a entera satisfacción de la “Suprema Corte”. </w:t>
      </w:r>
      <w:r w:rsidR="001C1074" w:rsidRPr="00BB7B95">
        <w:rPr>
          <w:rFonts w:ascii="Arial" w:eastAsia="Times New Roman" w:hAnsi="Arial" w:cs="Arial"/>
          <w:bCs/>
          <w:snapToGrid w:val="0"/>
          <w:sz w:val="20"/>
          <w:szCs w:val="20"/>
          <w:lang w:val="es-ES_tradnl" w:eastAsia="es-ES"/>
        </w:rPr>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E061746" w14:textId="24FB9F20"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E5AEE9B" w14:textId="77777777" w:rsidR="00842507" w:rsidRPr="00167D60" w:rsidRDefault="00842507" w:rsidP="0084250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3B39646D" w14:textId="350A1188" w:rsidR="006D0487" w:rsidRDefault="00171E9A" w:rsidP="0095516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Pr="00BB7B95">
        <w:rPr>
          <w:rFonts w:ascii="Arial" w:eastAsia="Times New Roman" w:hAnsi="Arial" w:cs="Arial"/>
          <w:b/>
          <w:snapToGrid w:val="0"/>
          <w:sz w:val="20"/>
          <w:szCs w:val="20"/>
          <w:lang w:val="es-ES_tradnl" w:eastAsia="es-ES"/>
        </w:rPr>
        <w:t xml:space="preserve">. </w:t>
      </w:r>
      <w:r w:rsidR="00EF2E33"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00955169">
        <w:rPr>
          <w:rFonts w:ascii="Arial" w:eastAsia="Times New Roman" w:hAnsi="Arial" w:cs="Arial"/>
          <w:bCs/>
          <w:snapToGrid w:val="0"/>
          <w:sz w:val="20"/>
          <w:szCs w:val="20"/>
          <w:lang w:val="es-ES_tradnl" w:eastAsia="es-ES"/>
        </w:rPr>
        <w:t xml:space="preserve">en </w:t>
      </w:r>
      <w:r w:rsidR="006D0487">
        <w:rPr>
          <w:rFonts w:ascii="Arial" w:eastAsia="Times New Roman" w:hAnsi="Arial" w:cs="Arial"/>
          <w:bCs/>
          <w:snapToGrid w:val="0"/>
          <w:sz w:val="20"/>
          <w:szCs w:val="20"/>
          <w:lang w:val="es-ES_tradnl" w:eastAsia="es-ES"/>
        </w:rPr>
        <w:t>los</w:t>
      </w:r>
      <w:r w:rsidR="00955169">
        <w:rPr>
          <w:rFonts w:ascii="Arial" w:eastAsia="Times New Roman" w:hAnsi="Arial" w:cs="Arial"/>
          <w:bCs/>
          <w:snapToGrid w:val="0"/>
          <w:sz w:val="20"/>
          <w:szCs w:val="20"/>
          <w:lang w:val="es-ES_tradnl" w:eastAsia="es-ES"/>
        </w:rPr>
        <w:t xml:space="preserve"> </w:t>
      </w:r>
      <w:r w:rsidR="006D0487">
        <w:rPr>
          <w:rFonts w:ascii="Arial" w:eastAsia="Times New Roman" w:hAnsi="Arial" w:cs="Arial"/>
          <w:bCs/>
          <w:snapToGrid w:val="0"/>
          <w:sz w:val="20"/>
          <w:szCs w:val="20"/>
          <w:lang w:val="es-ES_tradnl" w:eastAsia="es-ES"/>
        </w:rPr>
        <w:t>siguientes inmuebles:</w:t>
      </w:r>
    </w:p>
    <w:p w14:paraId="333A43D8" w14:textId="0AE06583"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1.</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5D497528" w14:textId="50D39B5E"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2.</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p>
    <w:p w14:paraId="66206881" w14:textId="4757099A"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3.</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04560910" w14:textId="465BB1F8"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4.</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73A66960" w14:textId="695B9CC4"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5.</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52257B6A" w14:textId="025E2A56"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6.</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254582BF" w14:textId="77DF4E8C" w:rsidR="006D0487"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7.</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10E57ED6" w14:textId="4AA84136"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 xml:space="preserve">será </w:t>
      </w:r>
      <w:r w:rsidR="00983E58">
        <w:rPr>
          <w:rFonts w:ascii="Arial" w:hAnsi="Arial" w:cs="Arial"/>
          <w:color w:val="000000" w:themeColor="text1"/>
          <w:sz w:val="20"/>
          <w:szCs w:val="20"/>
        </w:rPr>
        <w:t xml:space="preserve">de </w:t>
      </w:r>
      <w:r w:rsidR="00983E58" w:rsidRPr="00983E58">
        <w:rPr>
          <w:rFonts w:ascii="Arial" w:hAnsi="Arial" w:cs="Arial"/>
          <w:color w:val="000000" w:themeColor="text1"/>
          <w:sz w:val="20"/>
          <w:szCs w:val="20"/>
        </w:rPr>
        <w:t xml:space="preserve">sesenta días naturales contados a partir del día hábil siguiente a la formalización del instrumento contractual. </w:t>
      </w:r>
      <w:bookmarkStart w:id="4" w:name="_Hlk184219272"/>
      <w:r w:rsidR="00983E58" w:rsidRPr="00983E58">
        <w:rPr>
          <w:rFonts w:ascii="Arial" w:hAnsi="Arial" w:cs="Arial"/>
          <w:color w:val="000000" w:themeColor="text1"/>
          <w:sz w:val="20"/>
          <w:szCs w:val="20"/>
        </w:rPr>
        <w:t>En caso de que cualquiera de los plazos fenezca en día inhábil, la entrega se recorrerá al día hábil inmediato siguiente.</w:t>
      </w:r>
      <w:r w:rsidRPr="00BB7B95">
        <w:rPr>
          <w:rFonts w:ascii="Arial" w:hAnsi="Arial" w:cs="Arial"/>
          <w:color w:val="000000" w:themeColor="text1"/>
          <w:sz w:val="20"/>
          <w:szCs w:val="20"/>
        </w:rPr>
        <w:t xml:space="preserve"> </w:t>
      </w:r>
      <w:bookmarkEnd w:id="4"/>
      <w:r w:rsidRPr="00BB7B95">
        <w:rPr>
          <w:rFonts w:ascii="Arial" w:hAnsi="Arial" w:cs="Arial"/>
          <w:color w:val="000000" w:themeColor="text1"/>
          <w:sz w:val="20"/>
          <w:szCs w:val="20"/>
        </w:rPr>
        <w:t>A la terminación de la vigencia de esta contratación, no se deberá continuar con la prestación del servicio objeto de este contrato.</w:t>
      </w:r>
    </w:p>
    <w:p w14:paraId="4F3F8812" w14:textId="77777777"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49DACDEE" w14:textId="5A92ECC5" w:rsidR="0069410C" w:rsidRPr="00BB7B95" w:rsidRDefault="0069410C"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9410C">
        <w:rPr>
          <w:rFonts w:ascii="Arial" w:eastAsia="Times New Roman" w:hAnsi="Arial" w:cs="Arial"/>
          <w:bCs/>
          <w:snapToGrid w:val="0"/>
          <w:sz w:val="20"/>
          <w:szCs w:val="20"/>
          <w:lang w:val="es-ES_tradnl" w:eastAsia="es-ES"/>
        </w:rPr>
        <w:t>Se aplicarán las penas convencionales por atraso en el cumplimiento de las fechas pactadas de entrega o con motivo del incumplimiento parcial o deficiente en que pudiera incurrir la persona adjudicada, respecto de los bienes entregados, mismas que de forma enunciativa se relacionan a continuación:</w:t>
      </w:r>
    </w:p>
    <w:p w14:paraId="607A9526" w14:textId="4F3B5A00" w:rsidR="00171E9A" w:rsidRPr="0041013F"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incumplimiento</w:t>
      </w:r>
      <w:r w:rsidR="0018048A" w:rsidRPr="00BB7B95">
        <w:rPr>
          <w:rFonts w:ascii="Arial" w:eastAsia="Times New Roman" w:hAnsi="Arial" w:cs="Arial"/>
          <w:bCs/>
          <w:snapToGrid w:val="0"/>
          <w:sz w:val="20"/>
          <w:szCs w:val="20"/>
          <w:lang w:val="es-ES_tradnl" w:eastAsia="es-ES"/>
        </w:rPr>
        <w:t xml:space="preserve"> </w:t>
      </w:r>
      <w:r w:rsidR="003C10AC" w:rsidRPr="00BB7B95">
        <w:rPr>
          <w:rFonts w:ascii="Arial" w:eastAsia="Times New Roman" w:hAnsi="Arial" w:cs="Arial"/>
          <w:bCs/>
          <w:snapToGrid w:val="0"/>
          <w:sz w:val="20"/>
          <w:szCs w:val="20"/>
          <w:lang w:val="es-ES_tradnl" w:eastAsia="es-ES"/>
        </w:rPr>
        <w:t>de las responsabilidades, obligaciones, entregables, actividades, o bien, no se hayan recibido a entera satisfacción</w:t>
      </w:r>
      <w:r w:rsidRPr="00BB7B95">
        <w:rPr>
          <w:rFonts w:ascii="Arial" w:eastAsia="Times New Roman" w:hAnsi="Arial" w:cs="Arial"/>
          <w:bCs/>
          <w:snapToGrid w:val="0"/>
          <w:sz w:val="20"/>
          <w:szCs w:val="20"/>
          <w:lang w:val="es-ES_tradnl" w:eastAsia="es-ES"/>
        </w:rPr>
        <w:t xml:space="preserve">, la “Suprema Corte” podrá aplicar una pena convencional hasta por el </w:t>
      </w:r>
      <w:r w:rsidR="00BE19DD"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(diez por ciento) del monto que corresponda al valor de los servicios, sin incluir</w:t>
      </w:r>
      <w:r w:rsidR="003D3422" w:rsidRPr="00BB7B95">
        <w:rPr>
          <w:rFonts w:ascii="Arial" w:eastAsia="Times New Roman" w:hAnsi="Arial" w:cs="Arial"/>
          <w:bCs/>
          <w:snapToGrid w:val="0"/>
          <w:sz w:val="20"/>
          <w:szCs w:val="20"/>
          <w:lang w:val="es-ES_tradnl" w:eastAsia="es-ES"/>
        </w:rPr>
        <w:t xml:space="preserve"> el </w:t>
      </w:r>
      <w:r w:rsidR="00DF4F89" w:rsidRPr="00BB7B95">
        <w:rPr>
          <w:rFonts w:ascii="Arial" w:eastAsia="Times New Roman" w:hAnsi="Arial" w:cs="Arial"/>
          <w:bCs/>
          <w:snapToGrid w:val="0"/>
          <w:sz w:val="20"/>
          <w:szCs w:val="20"/>
          <w:lang w:val="es-ES_tradnl" w:eastAsia="es-ES"/>
        </w:rPr>
        <w:t>I</w:t>
      </w:r>
      <w:r w:rsidR="003D3422" w:rsidRPr="00BB7B95">
        <w:rPr>
          <w:rFonts w:ascii="Arial" w:eastAsia="Times New Roman" w:hAnsi="Arial" w:cs="Arial"/>
          <w:bCs/>
          <w:snapToGrid w:val="0"/>
          <w:sz w:val="20"/>
          <w:szCs w:val="20"/>
          <w:lang w:val="es-ES_tradnl" w:eastAsia="es-ES"/>
        </w:rPr>
        <w:t xml:space="preserve">mpuesto al </w:t>
      </w:r>
      <w:r w:rsidR="00DF4F89" w:rsidRPr="00BB7B95">
        <w:rPr>
          <w:rFonts w:ascii="Arial" w:eastAsia="Times New Roman" w:hAnsi="Arial" w:cs="Arial"/>
          <w:bCs/>
          <w:snapToGrid w:val="0"/>
          <w:sz w:val="20"/>
          <w:szCs w:val="20"/>
          <w:lang w:val="es-ES_tradnl" w:eastAsia="es-ES"/>
        </w:rPr>
        <w:t>V</w:t>
      </w:r>
      <w:r w:rsidR="003D3422" w:rsidRPr="00BB7B95">
        <w:rPr>
          <w:rFonts w:ascii="Arial" w:eastAsia="Times New Roman" w:hAnsi="Arial" w:cs="Arial"/>
          <w:bCs/>
          <w:snapToGrid w:val="0"/>
          <w:sz w:val="20"/>
          <w:szCs w:val="20"/>
          <w:lang w:val="es-ES_tradnl" w:eastAsia="es-ES"/>
        </w:rPr>
        <w:t xml:space="preserve">alor </w:t>
      </w:r>
      <w:r w:rsidR="00DF4F89" w:rsidRPr="00BB7B95">
        <w:rPr>
          <w:rFonts w:ascii="Arial" w:eastAsia="Times New Roman" w:hAnsi="Arial" w:cs="Arial"/>
          <w:bCs/>
          <w:snapToGrid w:val="0"/>
          <w:sz w:val="20"/>
          <w:szCs w:val="20"/>
          <w:lang w:val="es-ES_tradnl" w:eastAsia="es-ES"/>
        </w:rPr>
        <w:t>A</w:t>
      </w:r>
      <w:r w:rsidR="003D3422" w:rsidRPr="00BB7B95">
        <w:rPr>
          <w:rFonts w:ascii="Arial" w:eastAsia="Times New Roman" w:hAnsi="Arial" w:cs="Arial"/>
          <w:bCs/>
          <w:snapToGrid w:val="0"/>
          <w:sz w:val="20"/>
          <w:szCs w:val="20"/>
          <w:lang w:val="es-ES_tradnl" w:eastAsia="es-ES"/>
        </w:rPr>
        <w:t>gregado</w:t>
      </w:r>
      <w:r w:rsidRPr="00BB7B95">
        <w:rPr>
          <w:rFonts w:ascii="Arial" w:eastAsia="Times New Roman" w:hAnsi="Arial" w:cs="Arial"/>
          <w:bCs/>
          <w:snapToGrid w:val="0"/>
          <w:sz w:val="20"/>
          <w:szCs w:val="20"/>
          <w:lang w:val="es-ES_tradnl" w:eastAsia="es-ES"/>
        </w:rPr>
        <w:t>, que no se hayan</w:t>
      </w:r>
      <w:r w:rsidR="008B036B" w:rsidRPr="00BB7B95">
        <w:rPr>
          <w:rFonts w:ascii="Arial" w:eastAsia="Times New Roman" w:hAnsi="Arial" w:cs="Arial"/>
          <w:bCs/>
          <w:snapToGrid w:val="0"/>
          <w:sz w:val="20"/>
          <w:szCs w:val="20"/>
          <w:lang w:val="es-ES_tradnl" w:eastAsia="es-ES"/>
        </w:rPr>
        <w:t xml:space="preserve"> prestado</w:t>
      </w:r>
      <w:r w:rsidRPr="00BB7B95">
        <w:rPr>
          <w:rFonts w:ascii="Arial" w:eastAsia="Times New Roman" w:hAnsi="Arial" w:cs="Arial"/>
          <w:bCs/>
          <w:snapToGrid w:val="0"/>
          <w:sz w:val="20"/>
          <w:szCs w:val="20"/>
          <w:lang w:val="es-ES_tradnl" w:eastAsia="es-ES"/>
        </w:rPr>
        <w:t xml:space="preserve">, o bien, no se hayan recibido a entera satisfacción de la “Suprema Corte”. </w:t>
      </w:r>
    </w:p>
    <w:p w14:paraId="6B1C6AE8" w14:textId="554860D1" w:rsidR="005F0A7D"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w:t>
      </w:r>
      <w:r w:rsidRPr="00BB7B95">
        <w:rPr>
          <w:rFonts w:ascii="Arial" w:eastAsia="Times New Roman" w:hAnsi="Arial" w:cs="Arial"/>
          <w:bCs/>
          <w:snapToGrid w:val="0"/>
          <w:sz w:val="20"/>
          <w:szCs w:val="20"/>
          <w:lang w:val="es-ES_tradnl" w:eastAsia="es-ES"/>
        </w:rPr>
        <w:lastRenderedPageBreak/>
        <w:t xml:space="preserve">servicios no prestados, y no podrán exceder del 30% (treinta por ciento) </w:t>
      </w:r>
      <w:r w:rsidR="008B603E"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sidR="008B603E">
        <w:rPr>
          <w:rFonts w:ascii="Arial" w:eastAsia="Times New Roman" w:hAnsi="Arial" w:cs="Arial"/>
          <w:bCs/>
          <w:snapToGrid w:val="0"/>
          <w:sz w:val="20"/>
          <w:szCs w:val="20"/>
          <w:lang w:val="es-ES_tradnl" w:eastAsia="es-ES"/>
        </w:rPr>
        <w:t xml:space="preserve">. </w:t>
      </w:r>
    </w:p>
    <w:p w14:paraId="21F40BDE" w14:textId="227943F3" w:rsidR="00171E9A" w:rsidRPr="00BB7B95" w:rsidDel="008B603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DDDB984" w14:textId="40A61722" w:rsidR="008B603E"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02F450E3" w14:textId="0633C05F"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160472F7" w14:textId="52D42B95" w:rsidR="00947E39"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Séptima. Garantía de cumplimiento. </w:t>
      </w:r>
      <w:r w:rsidR="00E246DF" w:rsidRPr="00BB7B95">
        <w:rPr>
          <w:rFonts w:ascii="Arial" w:eastAsia="Times New Roman" w:hAnsi="Arial" w:cs="Arial"/>
          <w:bCs/>
          <w:snapToGrid w:val="0"/>
          <w:sz w:val="20"/>
          <w:szCs w:val="20"/>
          <w:lang w:val="es-ES_tradnl" w:eastAsia="es-ES"/>
        </w:rPr>
        <w:t xml:space="preserve">De conformidad con lo establecido en el artículo </w:t>
      </w:r>
      <w:r w:rsidR="008B603E">
        <w:rPr>
          <w:rFonts w:ascii="Arial" w:eastAsia="Times New Roman" w:hAnsi="Arial" w:cs="Arial"/>
          <w:bCs/>
          <w:snapToGrid w:val="0"/>
          <w:sz w:val="20"/>
          <w:szCs w:val="20"/>
          <w:lang w:val="es-ES_tradnl" w:eastAsia="es-ES"/>
        </w:rPr>
        <w:t>170</w:t>
      </w:r>
      <w:r w:rsidR="00E246DF" w:rsidRPr="00BB7B95">
        <w:rPr>
          <w:rFonts w:ascii="Arial" w:eastAsia="Times New Roman" w:hAnsi="Arial" w:cs="Arial"/>
          <w:bCs/>
          <w:snapToGrid w:val="0"/>
          <w:sz w:val="20"/>
          <w:szCs w:val="20"/>
          <w:lang w:val="es-ES_tradnl" w:eastAsia="es-ES"/>
        </w:rPr>
        <w:t>, fracción II,</w:t>
      </w:r>
      <w:r w:rsidR="008B603E">
        <w:rPr>
          <w:rFonts w:ascii="Arial" w:eastAsia="Times New Roman" w:hAnsi="Arial" w:cs="Arial"/>
          <w:bCs/>
          <w:snapToGrid w:val="0"/>
          <w:sz w:val="20"/>
          <w:szCs w:val="20"/>
          <w:lang w:val="es-ES_tradnl" w:eastAsia="es-ES"/>
        </w:rPr>
        <w:t xml:space="preserve"> </w:t>
      </w:r>
      <w:r w:rsidR="00955169">
        <w:rPr>
          <w:rFonts w:ascii="Arial" w:eastAsia="Times New Roman" w:hAnsi="Arial" w:cs="Arial"/>
          <w:bCs/>
          <w:snapToGrid w:val="0"/>
          <w:sz w:val="20"/>
          <w:szCs w:val="20"/>
          <w:lang w:val="es-ES_tradnl" w:eastAsia="es-ES"/>
        </w:rPr>
        <w:t>párrafo</w:t>
      </w:r>
      <w:r w:rsidR="00947E39">
        <w:rPr>
          <w:rFonts w:ascii="Arial" w:eastAsia="Times New Roman" w:hAnsi="Arial" w:cs="Arial"/>
          <w:bCs/>
          <w:snapToGrid w:val="0"/>
          <w:sz w:val="20"/>
          <w:szCs w:val="20"/>
          <w:lang w:val="es-ES_tradnl" w:eastAsia="es-ES"/>
        </w:rPr>
        <w:t xml:space="preserve"> cuarto de</w:t>
      </w:r>
      <w:r w:rsidR="00E246DF" w:rsidRPr="00BB7B95">
        <w:rPr>
          <w:rFonts w:ascii="Arial" w:eastAsia="Times New Roman" w:hAnsi="Arial" w:cs="Arial"/>
          <w:bCs/>
          <w:snapToGrid w:val="0"/>
          <w:sz w:val="20"/>
          <w:szCs w:val="20"/>
          <w:lang w:val="es-ES_tradnl" w:eastAsia="es-ES"/>
        </w:rPr>
        <w:t xml:space="preserve">l Acuerdo General de Administración </w:t>
      </w:r>
      <w:r w:rsidR="008B603E" w:rsidRPr="008B603E">
        <w:rPr>
          <w:rFonts w:ascii="Arial" w:eastAsia="Times New Roman" w:hAnsi="Arial" w:cs="Arial"/>
          <w:bCs/>
          <w:snapToGrid w:val="0"/>
          <w:sz w:val="20"/>
          <w:szCs w:val="20"/>
          <w:lang w:val="es-ES_tradnl" w:eastAsia="es-ES"/>
        </w:rPr>
        <w:t>VII/2024</w:t>
      </w:r>
      <w:r w:rsidR="00E246DF" w:rsidRPr="00BB7B95">
        <w:rPr>
          <w:rFonts w:ascii="Arial" w:eastAsia="Times New Roman" w:hAnsi="Arial" w:cs="Arial"/>
          <w:bCs/>
          <w:snapToGrid w:val="0"/>
          <w:sz w:val="20"/>
          <w:szCs w:val="20"/>
          <w:lang w:val="es-ES_tradnl" w:eastAsia="es-ES"/>
        </w:rPr>
        <w:t xml:space="preserve">, </w:t>
      </w:r>
      <w:r w:rsidR="00947E39">
        <w:rPr>
          <w:rFonts w:ascii="Arial" w:eastAsia="Times New Roman" w:hAnsi="Arial" w:cs="Arial"/>
          <w:bCs/>
          <w:snapToGrid w:val="0"/>
          <w:sz w:val="20"/>
          <w:szCs w:val="20"/>
          <w:lang w:val="es-ES_tradnl" w:eastAsia="es-ES"/>
        </w:rPr>
        <w:t xml:space="preserve">se </w:t>
      </w:r>
      <w:r w:rsidR="00947E39" w:rsidRPr="00947E39">
        <w:rPr>
          <w:rFonts w:ascii="Arial" w:eastAsia="Times New Roman" w:hAnsi="Arial" w:cs="Arial"/>
          <w:bCs/>
          <w:snapToGrid w:val="0"/>
          <w:sz w:val="20"/>
          <w:szCs w:val="20"/>
          <w:lang w:val="es-ES_tradnl" w:eastAsia="es-ES"/>
        </w:rPr>
        <w:t xml:space="preserve">exceptúa la presentación de </w:t>
      </w:r>
      <w:r w:rsidR="00947E39">
        <w:rPr>
          <w:rFonts w:ascii="Arial" w:eastAsia="Times New Roman" w:hAnsi="Arial" w:cs="Arial"/>
          <w:bCs/>
          <w:snapToGrid w:val="0"/>
          <w:sz w:val="20"/>
          <w:szCs w:val="20"/>
          <w:lang w:val="es-ES_tradnl" w:eastAsia="es-ES"/>
        </w:rPr>
        <w:t>la</w:t>
      </w:r>
      <w:r w:rsidR="00947E39" w:rsidRPr="00947E39">
        <w:rPr>
          <w:rFonts w:ascii="Arial" w:eastAsia="Times New Roman" w:hAnsi="Arial" w:cs="Arial"/>
          <w:bCs/>
          <w:snapToGrid w:val="0"/>
          <w:sz w:val="20"/>
          <w:szCs w:val="20"/>
          <w:lang w:val="es-ES_tradnl" w:eastAsia="es-ES"/>
        </w:rPr>
        <w:t xml:space="preserve"> fianza </w:t>
      </w:r>
      <w:r w:rsidR="00947E39">
        <w:rPr>
          <w:rFonts w:ascii="Arial" w:eastAsia="Times New Roman" w:hAnsi="Arial" w:cs="Arial"/>
          <w:bCs/>
          <w:snapToGrid w:val="0"/>
          <w:sz w:val="20"/>
          <w:szCs w:val="20"/>
          <w:lang w:val="es-ES_tradnl" w:eastAsia="es-ES"/>
        </w:rPr>
        <w:t xml:space="preserve">de cumplimiento toda vez que </w:t>
      </w:r>
      <w:r w:rsidR="00947E39" w:rsidRPr="00947E39">
        <w:rPr>
          <w:rFonts w:ascii="Arial" w:eastAsia="Times New Roman" w:hAnsi="Arial" w:cs="Arial"/>
          <w:bCs/>
          <w:snapToGrid w:val="0"/>
          <w:sz w:val="20"/>
          <w:szCs w:val="20"/>
          <w:lang w:val="es-ES_tradnl" w:eastAsia="es-ES"/>
        </w:rPr>
        <w:t>el pago se reali</w:t>
      </w:r>
      <w:r w:rsidR="00947E39">
        <w:rPr>
          <w:rFonts w:ascii="Arial" w:eastAsia="Times New Roman" w:hAnsi="Arial" w:cs="Arial"/>
          <w:bCs/>
          <w:snapToGrid w:val="0"/>
          <w:sz w:val="20"/>
          <w:szCs w:val="20"/>
          <w:lang w:val="es-ES_tradnl" w:eastAsia="es-ES"/>
        </w:rPr>
        <w:t xml:space="preserve">zará </w:t>
      </w:r>
      <w:r w:rsidR="00874CC6" w:rsidRPr="00874CC6">
        <w:rPr>
          <w:rFonts w:ascii="Arial" w:eastAsia="Times New Roman" w:hAnsi="Arial" w:cs="Arial"/>
          <w:bCs/>
          <w:snapToGrid w:val="0"/>
          <w:sz w:val="20"/>
          <w:szCs w:val="20"/>
          <w:lang w:val="es-ES_tradnl" w:eastAsia="es-ES"/>
        </w:rPr>
        <w:t xml:space="preserve">de manera posterior al cien por ciento contra entrega de los trabajos debidamente ejecutados y a entera satisfacción de la </w:t>
      </w:r>
      <w:r w:rsidR="00947E39" w:rsidRPr="00947E39">
        <w:rPr>
          <w:rFonts w:ascii="Arial" w:eastAsia="Times New Roman" w:hAnsi="Arial" w:cs="Arial"/>
          <w:bCs/>
          <w:snapToGrid w:val="0"/>
          <w:sz w:val="20"/>
          <w:szCs w:val="20"/>
          <w:lang w:val="es-ES_tradnl" w:eastAsia="es-ES"/>
        </w:rPr>
        <w:t xml:space="preserve"> “Suprema Corte”.</w:t>
      </w:r>
    </w:p>
    <w:p w14:paraId="4B4710EC" w14:textId="12E74EB5"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5FB8981" w14:textId="0BCF75EB"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655D519"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w:t>
      </w:r>
      <w:r w:rsidR="00AC53A2"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2425551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0E8A56E"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F7ABBD" w14:textId="34336BF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este</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0F194F4A"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BFAE72" w14:textId="2922AA3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Responsabilidad civil. </w:t>
      </w:r>
      <w:r w:rsidRPr="00BB7B95">
        <w:rPr>
          <w:rFonts w:ascii="Arial" w:eastAsia="Times New Roman" w:hAnsi="Arial" w:cs="Arial"/>
          <w:bCs/>
          <w:snapToGrid w:val="0"/>
          <w:sz w:val="20"/>
          <w:szCs w:val="20"/>
          <w:lang w:val="es-ES_tradnl" w:eastAsia="es-ES"/>
        </w:rPr>
        <w:t xml:space="preserve">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w:t>
      </w:r>
      <w:r w:rsidRPr="00BB7B95">
        <w:rPr>
          <w:rFonts w:ascii="Arial" w:eastAsia="Times New Roman" w:hAnsi="Arial" w:cs="Arial"/>
          <w:bCs/>
          <w:snapToGrid w:val="0"/>
          <w:sz w:val="20"/>
          <w:szCs w:val="20"/>
          <w:lang w:val="es-ES_tradnl" w:eastAsia="es-ES"/>
        </w:rPr>
        <w:lastRenderedPageBreak/>
        <w:t>anterior, cuando ello sea posible, o en el pago de daños y perjuicios, con independencia de ejercer las acciones legales a que haya lugar.</w:t>
      </w:r>
    </w:p>
    <w:p w14:paraId="4E947A2D" w14:textId="24B1374F"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5B3A267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2ECC75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7CBC9CE9" w:rsidR="00034642" w:rsidRPr="00BB7B95" w:rsidRDefault="00171E9A" w:rsidP="00254DC8">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253B2EE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0A0175" w:rsidRPr="00BB7B95">
        <w:rPr>
          <w:rFonts w:ascii="Arial" w:eastAsia="Times New Roman" w:hAnsi="Arial" w:cs="Arial"/>
          <w:b/>
          <w:snapToGrid w:val="0"/>
          <w:sz w:val="20"/>
          <w:szCs w:val="20"/>
          <w:lang w:val="es-ES_tradnl" w:eastAsia="es-ES"/>
        </w:rPr>
        <w:t>S</w:t>
      </w:r>
      <w:r w:rsidR="00C73C2A" w:rsidRPr="00BB7B95">
        <w:rPr>
          <w:rFonts w:ascii="Arial" w:eastAsia="Times New Roman" w:hAnsi="Arial" w:cs="Arial"/>
          <w:b/>
          <w:snapToGrid w:val="0"/>
          <w:sz w:val="20"/>
          <w:szCs w:val="20"/>
          <w:lang w:val="es-ES_tradnl" w:eastAsia="es-ES"/>
        </w:rPr>
        <w:t>exta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495C10A9"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Séptima</w:t>
      </w:r>
      <w:r w:rsidRPr="00BB7B95">
        <w:rPr>
          <w:rFonts w:ascii="Arial" w:eastAsia="Times New Roman" w:hAnsi="Arial" w:cs="Arial"/>
          <w:b/>
          <w:snapToGrid w:val="0"/>
          <w:sz w:val="20"/>
          <w:szCs w:val="20"/>
          <w:lang w:val="es-ES_tradnl" w:eastAsia="es-ES"/>
        </w:rPr>
        <w:t xml:space="preserve">.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sidR="00541B54">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341D7A9" w14:textId="6ADC938C" w:rsidR="00171E9A" w:rsidRPr="00BB7B95" w:rsidRDefault="00D46099"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3FFB62D5" w14:textId="14457703" w:rsidR="00171E9A" w:rsidRPr="00BB7B95" w:rsidRDefault="00A07EB0"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w:t>
      </w:r>
      <w:r w:rsidR="00EF25D0" w:rsidRPr="00BB7B95">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Novena</w:t>
      </w:r>
      <w:r w:rsidR="00171E9A" w:rsidRPr="00BB7B95">
        <w:rPr>
          <w:rFonts w:ascii="Arial" w:eastAsia="Times New Roman" w:hAnsi="Arial" w:cs="Arial"/>
          <w:b/>
          <w:snapToGrid w:val="0"/>
          <w:sz w:val="20"/>
          <w:szCs w:val="20"/>
          <w:lang w:val="es-ES_tradnl" w:eastAsia="es-ES"/>
        </w:rPr>
        <w:t xml:space="preserve">. Vicios Ocultos. </w:t>
      </w:r>
      <w:r w:rsidR="00171E9A"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45C55016" w14:textId="2B155A45" w:rsidR="004742FB" w:rsidRPr="004742FB"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874CC6">
        <w:rPr>
          <w:rFonts w:ascii="Arial" w:eastAsia="Times New Roman" w:hAnsi="Arial" w:cs="Arial"/>
          <w:b/>
          <w:snapToGrid w:val="0"/>
          <w:sz w:val="20"/>
          <w:szCs w:val="20"/>
          <w:lang w:val="es-ES_tradnl" w:eastAsia="es-ES"/>
        </w:rPr>
        <w:t>Libro d</w:t>
      </w:r>
      <w:r w:rsidR="004742FB">
        <w:rPr>
          <w:rFonts w:ascii="Arial" w:eastAsia="Times New Roman" w:hAnsi="Arial" w:cs="Arial"/>
          <w:b/>
          <w:snapToGrid w:val="0"/>
          <w:sz w:val="20"/>
          <w:szCs w:val="20"/>
          <w:lang w:val="es-ES_tradnl" w:eastAsia="es-ES"/>
        </w:rPr>
        <w:t xml:space="preserve">iario de Servicios. </w:t>
      </w:r>
      <w:r w:rsidR="004742FB" w:rsidRPr="004742FB">
        <w:rPr>
          <w:rFonts w:ascii="Arial" w:eastAsia="Times New Roman" w:hAnsi="Arial" w:cs="Arial"/>
          <w:bCs/>
          <w:snapToGrid w:val="0"/>
          <w:sz w:val="20"/>
          <w:szCs w:val="20"/>
          <w:lang w:val="es-ES_tradnl" w:eastAsia="es-ES"/>
        </w:rPr>
        <w:t>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r w:rsidR="004742FB">
        <w:rPr>
          <w:rFonts w:ascii="Arial" w:eastAsia="Times New Roman" w:hAnsi="Arial" w:cs="Arial"/>
          <w:bCs/>
          <w:snapToGrid w:val="0"/>
          <w:sz w:val="20"/>
          <w:szCs w:val="20"/>
          <w:lang w:val="es-ES_tradnl" w:eastAsia="es-ES"/>
        </w:rPr>
        <w:t>.</w:t>
      </w:r>
    </w:p>
    <w:p w14:paraId="2A0B69B6" w14:textId="01C9AC61" w:rsidR="00171E9A"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Primera. </w:t>
      </w:r>
      <w:r w:rsidR="00171E9A" w:rsidRPr="00BB7B95">
        <w:rPr>
          <w:rFonts w:ascii="Arial" w:eastAsia="Times New Roman" w:hAnsi="Arial" w:cs="Arial"/>
          <w:b/>
          <w:snapToGrid w:val="0"/>
          <w:sz w:val="20"/>
          <w:szCs w:val="20"/>
          <w:lang w:val="es-ES_tradnl" w:eastAsia="es-ES"/>
        </w:rPr>
        <w:t>Administrador del contrato</w:t>
      </w:r>
      <w:r w:rsidR="00171E9A" w:rsidRPr="00BB7B95">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w:t>
      </w:r>
      <w:r w:rsidR="00171E9A" w:rsidRPr="00BB7B95">
        <w:rPr>
          <w:rFonts w:ascii="Arial" w:eastAsia="Times New Roman" w:hAnsi="Arial" w:cs="Arial"/>
          <w:bCs/>
          <w:snapToGrid w:val="0"/>
          <w:sz w:val="20"/>
          <w:szCs w:val="20"/>
          <w:lang w:val="es-ES_tradnl" w:eastAsia="es-ES"/>
        </w:rPr>
        <w:lastRenderedPageBreak/>
        <w:t>instrucciones que considere oportunas y verificar que los servicios, objeto de este contrato, cumplan con las especificaciones señaladas en el presente instrumento</w:t>
      </w:r>
      <w:r w:rsidR="00541B54">
        <w:rPr>
          <w:rFonts w:ascii="Arial" w:eastAsia="Times New Roman" w:hAnsi="Arial" w:cs="Arial"/>
          <w:bCs/>
          <w:snapToGrid w:val="0"/>
          <w:sz w:val="20"/>
          <w:szCs w:val="20"/>
          <w:lang w:val="es-ES_tradnl" w:eastAsia="es-ES"/>
        </w:rPr>
        <w:t xml:space="preserve"> contractual</w:t>
      </w:r>
      <w:r w:rsidR="00171E9A" w:rsidRPr="00BB7B95">
        <w:rPr>
          <w:rFonts w:ascii="Arial" w:eastAsia="Times New Roman" w:hAnsi="Arial" w:cs="Arial"/>
          <w:bCs/>
          <w:snapToGrid w:val="0"/>
          <w:sz w:val="20"/>
          <w:szCs w:val="20"/>
          <w:lang w:val="es-ES_tradnl" w:eastAsia="es-ES"/>
        </w:rPr>
        <w:t>.</w:t>
      </w:r>
    </w:p>
    <w:p w14:paraId="12E326EA" w14:textId="0D33AFA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 </w:t>
      </w:r>
      <w:r w:rsidR="00B320A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B320A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7F1ED8D9" w14:textId="7A9291F0" w:rsidR="00EF25D0"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w:t>
      </w:r>
      <w:r w:rsidR="00171E9A" w:rsidRPr="00BB7B95">
        <w:rPr>
          <w:rFonts w:ascii="Arial" w:eastAsia="Times New Roman" w:hAnsi="Arial" w:cs="Arial"/>
          <w:b/>
          <w:snapToGrid w:val="0"/>
          <w:sz w:val="20"/>
          <w:szCs w:val="20"/>
          <w:lang w:val="es-ES_tradnl" w:eastAsia="es-ES"/>
        </w:rPr>
        <w:t xml:space="preserve">Garantía del servicio. </w:t>
      </w:r>
      <w:r w:rsidR="00EF25D0"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FB4DFB" w:rsidRPr="00BB7B95">
        <w:rPr>
          <w:rFonts w:ascii="Arial" w:eastAsia="Times New Roman" w:hAnsi="Arial" w:cs="Arial"/>
          <w:bCs/>
          <w:snapToGrid w:val="0"/>
          <w:sz w:val="20"/>
          <w:szCs w:val="20"/>
          <w:lang w:val="es-ES_tradnl" w:eastAsia="es-ES"/>
        </w:rPr>
        <w:t>.</w:t>
      </w:r>
    </w:p>
    <w:p w14:paraId="73ADB414" w14:textId="6284FFF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4742FB">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238D2A74" w:rsidR="005748ED" w:rsidRPr="00BB7B95" w:rsidRDefault="00AC53A2"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hAnsi="Arial" w:cs="Arial"/>
          <w:b/>
          <w:sz w:val="20"/>
          <w:szCs w:val="20"/>
        </w:rPr>
        <w:t xml:space="preserve">Vigésima </w:t>
      </w:r>
      <w:r w:rsidR="004742FB">
        <w:rPr>
          <w:rFonts w:ascii="Arial" w:hAnsi="Arial" w:cs="Arial"/>
          <w:b/>
          <w:sz w:val="20"/>
          <w:szCs w:val="20"/>
        </w:rPr>
        <w:t>Cuarta.</w:t>
      </w:r>
      <w:r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w:t>
      </w:r>
      <w:r w:rsidR="00874CC6" w:rsidRPr="00FD5D61">
        <w:rPr>
          <w:rFonts w:ascii="Arial" w:hAnsi="Arial" w:cs="Arial"/>
          <w:bCs/>
          <w:sz w:val="20"/>
          <w:szCs w:val="20"/>
          <w:u w:val="single"/>
          <w:lang w:val="es-ES"/>
        </w:rPr>
        <w:t>Código Federal de Procedimientos Civiles</w:t>
      </w:r>
      <w:r w:rsidR="00874CC6" w:rsidRPr="00FD5D61">
        <w:rPr>
          <w:rFonts w:ascii="Arial" w:hAnsi="Arial" w:cs="Arial"/>
          <w:bCs/>
          <w:sz w:val="20"/>
          <w:szCs w:val="20"/>
          <w:lang w:val="es-ES"/>
        </w:rPr>
        <w:t>,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r w:rsidRPr="00BB7B95">
        <w:rPr>
          <w:rFonts w:ascii="Arial" w:hAnsi="Arial" w:cs="Arial"/>
          <w:bCs/>
          <w:sz w:val="20"/>
          <w:szCs w:val="20"/>
        </w:rPr>
        <w:t>.</w:t>
      </w:r>
    </w:p>
    <w:p w14:paraId="7E90C487" w14:textId="77777777" w:rsidR="005748ED" w:rsidRPr="00BB7B95" w:rsidRDefault="005748ED" w:rsidP="00254DC8">
      <w:pPr>
        <w:autoSpaceDE w:val="0"/>
        <w:autoSpaceDN w:val="0"/>
        <w:adjustRightInd w:val="0"/>
        <w:ind w:left="-426"/>
        <w:jc w:val="center"/>
        <w:rPr>
          <w:rFonts w:ascii="Arial" w:hAnsi="Arial" w:cs="Arial"/>
          <w:b/>
          <w:sz w:val="20"/>
          <w:szCs w:val="20"/>
        </w:rPr>
      </w:pPr>
      <w:r w:rsidRPr="00BB7B95">
        <w:rPr>
          <w:rFonts w:ascii="Arial" w:eastAsia="Times New Roman" w:hAnsi="Arial" w:cs="Arial"/>
          <w:bCs/>
          <w:snapToGrid w:val="0"/>
          <w:sz w:val="20"/>
          <w:szCs w:val="20"/>
          <w:lang w:val="es-ES_tradnl" w:eastAsia="es-ES"/>
        </w:rPr>
        <w:tab/>
      </w: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2D5EA065" w14:textId="63013517"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9439DCD"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fue autorizada por la Direc</w:t>
      </w:r>
      <w:r w:rsidR="0032155A" w:rsidRPr="00BB7B95">
        <w:rPr>
          <w:rFonts w:ascii="Arial" w:eastAsia="Times New Roman" w:hAnsi="Arial" w:cs="Arial"/>
          <w:bCs/>
          <w:snapToGrid w:val="0"/>
          <w:sz w:val="20"/>
          <w:szCs w:val="20"/>
          <w:lang w:eastAsia="es-ES"/>
        </w:rPr>
        <w:t>tora</w:t>
      </w:r>
      <w:r w:rsidR="00EA3618" w:rsidRPr="00BB7B95">
        <w:rPr>
          <w:rFonts w:ascii="Arial" w:eastAsia="Times New Roman" w:hAnsi="Arial" w:cs="Arial"/>
          <w:bCs/>
          <w:snapToGrid w:val="0"/>
          <w:sz w:val="20"/>
          <w:szCs w:val="20"/>
          <w:lang w:eastAsia="es-ES"/>
        </w:rPr>
        <w:t xml:space="preserve"> General de Infraestructura Física, de conformidad con lo previsto en los artículos </w:t>
      </w:r>
      <w:r w:rsidR="00874CC6">
        <w:rPr>
          <w:rFonts w:ascii="Arial" w:eastAsia="Times New Roman" w:hAnsi="Arial" w:cs="Arial"/>
          <w:bCs/>
          <w:snapToGrid w:val="0"/>
          <w:sz w:val="20"/>
          <w:szCs w:val="20"/>
          <w:lang w:eastAsia="es-ES"/>
        </w:rPr>
        <w:t xml:space="preserve">29, fracción III,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xml:space="preserve">, fracción </w:t>
      </w:r>
      <w:r w:rsidR="00D13810">
        <w:rPr>
          <w:rFonts w:ascii="Arial" w:eastAsia="Times New Roman" w:hAnsi="Arial" w:cs="Arial"/>
          <w:bCs/>
          <w:snapToGrid w:val="0"/>
          <w:sz w:val="20"/>
          <w:szCs w:val="20"/>
          <w:lang w:eastAsia="es-ES"/>
        </w:rPr>
        <w:t>IV</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6432EB">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6432EB">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2545F93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4228B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4228B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w:t>
      </w:r>
      <w:r w:rsidR="00874CC6">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119E2DD" w14:textId="77777777" w:rsidR="00CB1311" w:rsidRDefault="00BB7B95"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r w:rsidR="002657A4" w:rsidRPr="002657A4">
        <w:rPr>
          <w:rFonts w:ascii="Arial" w:eastAsia="Times New Roman" w:hAnsi="Arial" w:cs="Arial"/>
          <w:bCs/>
          <w:snapToGrid w:val="0"/>
          <w:sz w:val="20"/>
          <w:szCs w:val="20"/>
          <w:lang w:val="es-ES_tradnl" w:eastAsia="es-ES"/>
        </w:rPr>
        <w:t xml:space="preserve">.- La suficiencia presupuestal se encuentra contemplada en el Programa Anual de Necesidades 2025. La erogación que implica la presente contratación es en la modalidad de devengo futuro y será con cargo en la Unidad Responsable 25510930S0010001, Partida Presupuestal </w:t>
      </w:r>
      <w:r w:rsidR="00CB1311" w:rsidRPr="00CB1311">
        <w:rPr>
          <w:rFonts w:ascii="Arial" w:eastAsia="Times New Roman" w:hAnsi="Arial" w:cs="Arial"/>
          <w:bCs/>
          <w:snapToGrid w:val="0"/>
          <w:sz w:val="20"/>
          <w:szCs w:val="20"/>
          <w:lang w:val="es-ES_tradnl" w:eastAsia="es-ES"/>
        </w:rPr>
        <w:t>Mantenimiento y Conservación de Mobiliario y Equipo de Administración</w:t>
      </w:r>
      <w:r w:rsidR="00CB1311">
        <w:rPr>
          <w:rFonts w:ascii="Arial" w:eastAsia="Times New Roman" w:hAnsi="Arial" w:cs="Arial"/>
          <w:bCs/>
          <w:snapToGrid w:val="0"/>
          <w:sz w:val="20"/>
          <w:szCs w:val="20"/>
          <w:lang w:val="es-ES_tradnl" w:eastAsia="es-ES"/>
        </w:rPr>
        <w:t>.</w:t>
      </w:r>
    </w:p>
    <w:p w14:paraId="0891B747" w14:textId="7EB501FA" w:rsidR="006432EB" w:rsidRPr="00BB7B95" w:rsidRDefault="006432EB"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93B9699" w14:textId="0FAD629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II.- El “Prestador de Servicios”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28413385" w14:textId="3A2EF24B"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El “Prestador de Servicios” se compromete a proporcionar</w:t>
      </w:r>
      <w:r w:rsidR="00BA5319">
        <w:rPr>
          <w:rFonts w:ascii="Arial" w:eastAsia="Times New Roman" w:hAnsi="Arial" w:cs="Arial"/>
          <w:bCs/>
          <w:snapToGrid w:val="0"/>
          <w:sz w:val="20"/>
          <w:szCs w:val="20"/>
          <w:lang w:val="es-ES_tradnl" w:eastAsia="es-ES"/>
        </w:rPr>
        <w:t xml:space="preserve"> el</w:t>
      </w:r>
      <w:r w:rsidRPr="00BB7B95">
        <w:rPr>
          <w:rFonts w:ascii="Arial" w:eastAsia="Times New Roman" w:hAnsi="Arial" w:cs="Arial"/>
          <w:bCs/>
          <w:snapToGrid w:val="0"/>
          <w:sz w:val="20"/>
          <w:szCs w:val="20"/>
          <w:lang w:val="es-ES_tradnl" w:eastAsia="es-ES"/>
        </w:rPr>
        <w:t xml:space="preserve"> </w:t>
      </w:r>
      <w:r w:rsidR="00BA5319">
        <w:rPr>
          <w:rFonts w:ascii="Arial" w:eastAsia="Times New Roman" w:hAnsi="Arial" w:cs="Arial"/>
          <w:bCs/>
          <w:snapToGrid w:val="0"/>
          <w:sz w:val="20"/>
          <w:szCs w:val="20"/>
          <w:lang w:val="es-ES_tradnl" w:eastAsia="es-ES"/>
        </w:rPr>
        <w:t>servicio de</w:t>
      </w:r>
      <w:r w:rsidR="00BA5319" w:rsidRPr="00BB7B95">
        <w:rPr>
          <w:rFonts w:ascii="Arial" w:eastAsia="Times New Roman" w:hAnsi="Arial" w:cs="Arial"/>
          <w:snapToGrid w:val="0"/>
          <w:sz w:val="20"/>
          <w:szCs w:val="20"/>
          <w:lang w:val="es-ES_tradnl" w:eastAsia="es-ES"/>
        </w:rPr>
        <w:t xml:space="preserve"> </w:t>
      </w:r>
      <w:r w:rsidR="00BA5319" w:rsidRPr="00BA5319">
        <w:rPr>
          <w:rFonts w:ascii="Arial" w:hAnsi="Arial" w:cs="Arial"/>
          <w:snapToGrid w:val="0"/>
          <w:color w:val="000000" w:themeColor="text1"/>
          <w:sz w:val="20"/>
          <w:szCs w:val="20"/>
        </w:rPr>
        <w:t xml:space="preserve">mantenimiento preventivo y correctivo a equipo contra incendio en siete inmuebles de la </w:t>
      </w:r>
      <w:r w:rsidR="00BA5319">
        <w:rPr>
          <w:rFonts w:ascii="Arial" w:hAnsi="Arial" w:cs="Arial"/>
          <w:snapToGrid w:val="0"/>
          <w:color w:val="000000" w:themeColor="text1"/>
          <w:sz w:val="20"/>
          <w:szCs w:val="20"/>
        </w:rPr>
        <w:t>“</w:t>
      </w:r>
      <w:r w:rsidR="00BA5319" w:rsidRPr="00BA5319">
        <w:rPr>
          <w:rFonts w:ascii="Arial" w:hAnsi="Arial" w:cs="Arial"/>
          <w:snapToGrid w:val="0"/>
          <w:color w:val="000000" w:themeColor="text1"/>
          <w:sz w:val="20"/>
          <w:szCs w:val="20"/>
        </w:rPr>
        <w:t>Suprema Corte</w:t>
      </w:r>
      <w:r w:rsidR="00BA5319">
        <w:rPr>
          <w:rFonts w:ascii="Arial" w:hAnsi="Arial" w:cs="Arial"/>
          <w:snapToGrid w:val="0"/>
          <w:color w:val="000000" w:themeColor="text1"/>
          <w:sz w:val="20"/>
          <w:szCs w:val="20"/>
        </w:rPr>
        <w:t>”</w:t>
      </w:r>
      <w:r w:rsidRPr="00BB7B95">
        <w:rPr>
          <w:rFonts w:ascii="Arial" w:hAnsi="Arial" w:cs="Arial"/>
          <w:b/>
          <w:bCs/>
          <w:snapToGrid w:val="0"/>
          <w:color w:val="000000" w:themeColor="text1"/>
          <w:sz w:val="20"/>
          <w:szCs w:val="20"/>
        </w:rPr>
        <w:t>,</w:t>
      </w:r>
      <w:r w:rsidRPr="00BB7B95">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en el presente instrumento y a respetar en todo momento el objeto, precio, plazo</w:t>
      </w:r>
      <w:r>
        <w:rPr>
          <w:rFonts w:ascii="Arial" w:eastAsia="Times New Roman" w:hAnsi="Arial" w:cs="Arial"/>
          <w:bCs/>
          <w:snapToGrid w:val="0"/>
          <w:sz w:val="20"/>
          <w:szCs w:val="20"/>
          <w:lang w:val="es-ES_tradnl" w:eastAsia="es-ES"/>
        </w:rPr>
        <w:t xml:space="preserve"> y</w:t>
      </w:r>
      <w:r w:rsidRPr="00BB7B95">
        <w:rPr>
          <w:rFonts w:ascii="Arial" w:eastAsia="Times New Roman" w:hAnsi="Arial" w:cs="Arial"/>
          <w:bCs/>
          <w:snapToGrid w:val="0"/>
          <w:sz w:val="20"/>
          <w:szCs w:val="20"/>
          <w:lang w:val="es-ES_tradnl" w:eastAsia="es-ES"/>
        </w:rPr>
        <w:t xml:space="preserve"> condiciones de </w:t>
      </w:r>
      <w:r>
        <w:rPr>
          <w:rFonts w:ascii="Arial" w:eastAsia="Times New Roman" w:hAnsi="Arial" w:cs="Arial"/>
          <w:bCs/>
          <w:snapToGrid w:val="0"/>
          <w:sz w:val="20"/>
          <w:szCs w:val="20"/>
          <w:lang w:val="es-ES_tradnl" w:eastAsia="es-ES"/>
        </w:rPr>
        <w:t xml:space="preserve">pago, </w:t>
      </w:r>
      <w:r w:rsidRPr="00BB7B95">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8622FD5"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19D1F944"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Pr>
          <w:rFonts w:ascii="Arial" w:eastAsia="Times New Roman" w:hAnsi="Arial" w:cs="Arial"/>
          <w:bCs/>
          <w:snapToGrid w:val="0"/>
          <w:sz w:val="20"/>
          <w:szCs w:val="20"/>
          <w:lang w:val="es-ES_tradnl" w:eastAsia="es-ES"/>
        </w:rPr>
        <w:t>.</w:t>
      </w:r>
    </w:p>
    <w:p w14:paraId="694D129F"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servicios” </w:t>
      </w:r>
      <w:r>
        <w:rPr>
          <w:rFonts w:ascii="Arial" w:eastAsia="Times New Roman" w:hAnsi="Arial" w:cs="Arial"/>
          <w:bCs/>
          <w:snapToGrid w:val="0"/>
          <w:sz w:val="20"/>
          <w:szCs w:val="20"/>
          <w:lang w:val="es-ES_tradnl" w:eastAsia="es-ES"/>
        </w:rPr>
        <w:t xml:space="preserve">el </w:t>
      </w:r>
      <w:r w:rsidRPr="00983E58">
        <w:rPr>
          <w:rFonts w:ascii="Arial" w:eastAsia="Times New Roman" w:hAnsi="Arial" w:cs="Arial"/>
          <w:bCs/>
          <w:snapToGrid w:val="0"/>
          <w:sz w:val="20"/>
          <w:szCs w:val="20"/>
          <w:lang w:val="es-ES_tradnl" w:eastAsia="es-ES"/>
        </w:rPr>
        <w:t xml:space="preserve">cien por ciento </w:t>
      </w:r>
      <w:r>
        <w:rPr>
          <w:rFonts w:ascii="Arial" w:eastAsia="Times New Roman" w:hAnsi="Arial" w:cs="Arial"/>
          <w:bCs/>
          <w:snapToGrid w:val="0"/>
          <w:sz w:val="20"/>
          <w:szCs w:val="20"/>
          <w:lang w:val="es-ES_tradnl" w:eastAsia="es-ES"/>
        </w:rPr>
        <w:t>d</w:t>
      </w:r>
      <w:r w:rsidRPr="00BB7B95">
        <w:rPr>
          <w:rFonts w:ascii="Arial" w:eastAsia="Times New Roman" w:hAnsi="Arial" w:cs="Arial"/>
          <w:bCs/>
          <w:snapToGrid w:val="0"/>
          <w:sz w:val="20"/>
          <w:szCs w:val="20"/>
          <w:lang w:val="es-ES_tradnl" w:eastAsia="es-ES"/>
        </w:rPr>
        <w:t xml:space="preserve">el monto señalado en la cláusula Segunda, </w:t>
      </w:r>
      <w:r w:rsidRPr="00983E58">
        <w:rPr>
          <w:rFonts w:ascii="Arial" w:eastAsia="Times New Roman" w:hAnsi="Arial" w:cs="Arial"/>
          <w:bCs/>
          <w:snapToGrid w:val="0"/>
          <w:sz w:val="20"/>
          <w:szCs w:val="20"/>
          <w:lang w:val="es-ES_tradnl" w:eastAsia="es-ES"/>
        </w:rPr>
        <w:t xml:space="preserve">contra entrega de los trabajos debidamente ejecutados </w:t>
      </w:r>
      <w:r>
        <w:rPr>
          <w:rFonts w:ascii="Arial" w:eastAsia="Times New Roman" w:hAnsi="Arial" w:cs="Arial"/>
          <w:bCs/>
          <w:snapToGrid w:val="0"/>
          <w:sz w:val="20"/>
          <w:szCs w:val="20"/>
          <w:lang w:val="es-ES_tradnl" w:eastAsia="es-ES"/>
        </w:rPr>
        <w:t>y</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recibidos </w:t>
      </w:r>
      <w:r w:rsidRPr="00BB7B95">
        <w:rPr>
          <w:rFonts w:ascii="Arial" w:eastAsia="Times New Roman" w:hAnsi="Arial" w:cs="Arial"/>
          <w:bCs/>
          <w:snapToGrid w:val="0"/>
          <w:sz w:val="20"/>
          <w:szCs w:val="20"/>
          <w:lang w:val="es-ES_tradnl" w:eastAsia="es-ES"/>
        </w:rPr>
        <w:t xml:space="preserve">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CD05E1D"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2C69B361" w14:textId="77777777" w:rsidR="00842507" w:rsidRPr="00167D60" w:rsidRDefault="00842507" w:rsidP="0084250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22B51F6A" w14:textId="77777777" w:rsidR="00842507" w:rsidRPr="00B942B8" w:rsidRDefault="00842507"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p>
    <w:p w14:paraId="70B75E24"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Cuarta. Lugar de prestación de los servicios. </w:t>
      </w:r>
      <w:r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Pr>
          <w:rFonts w:ascii="Arial" w:eastAsia="Times New Roman" w:hAnsi="Arial" w:cs="Arial"/>
          <w:bCs/>
          <w:snapToGrid w:val="0"/>
          <w:sz w:val="20"/>
          <w:szCs w:val="20"/>
          <w:lang w:val="es-ES_tradnl" w:eastAsia="es-ES"/>
        </w:rPr>
        <w:t>en los siguientes inmuebles:</w:t>
      </w:r>
    </w:p>
    <w:p w14:paraId="45A38297" w14:textId="77777777" w:rsidR="00417075" w:rsidRPr="007C4FED"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1.</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2CD5A9E8" w14:textId="77777777" w:rsidR="00417075" w:rsidRPr="007C4FED"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2.</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p>
    <w:p w14:paraId="1BE3F4F6" w14:textId="77777777" w:rsidR="00417075" w:rsidRPr="007C4FED"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3.</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13394661" w14:textId="77777777" w:rsidR="00417075" w:rsidRPr="007C4FED"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4.</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174DB5E2" w14:textId="77777777" w:rsidR="00417075" w:rsidRPr="007C4FED"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lastRenderedPageBreak/>
        <w:t>5.</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1B474CE3" w14:textId="77777777" w:rsidR="00417075" w:rsidRPr="007C4FED"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6.</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195D5345"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7.</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2C503763"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w:t>
      </w:r>
      <w:r>
        <w:rPr>
          <w:rFonts w:ascii="Arial" w:hAnsi="Arial" w:cs="Arial"/>
          <w:color w:val="000000" w:themeColor="text1"/>
          <w:sz w:val="20"/>
          <w:szCs w:val="20"/>
        </w:rPr>
        <w:t xml:space="preserve">de </w:t>
      </w:r>
      <w:r w:rsidRPr="00983E58">
        <w:rPr>
          <w:rFonts w:ascii="Arial" w:hAnsi="Arial" w:cs="Arial"/>
          <w:color w:val="000000" w:themeColor="text1"/>
          <w:sz w:val="20"/>
          <w:szCs w:val="20"/>
        </w:rPr>
        <w:t>sesenta días naturales contados a partir del día hábil siguiente a la formalización del instrumento contractual. En caso de que cualquiera de los plazos fenezca en día inhábil, la entrega se recorrerá al día hábil inmediato siguiente.</w:t>
      </w:r>
      <w:r w:rsidRPr="00BB7B95">
        <w:rPr>
          <w:rFonts w:ascii="Arial" w:hAnsi="Arial" w:cs="Arial"/>
          <w:color w:val="000000" w:themeColor="text1"/>
          <w:sz w:val="20"/>
          <w:szCs w:val="20"/>
        </w:rPr>
        <w:t xml:space="preserve"> A la terminación de la vigencia de esta contratación, no se deberá continuar con la prestación del servicio objeto de este contrato.</w:t>
      </w:r>
    </w:p>
    <w:p w14:paraId="1C69A915"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C88557C"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22D778E5" w14:textId="68D28D28" w:rsidR="0069410C" w:rsidRPr="00BB7B95" w:rsidRDefault="0069410C"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9410C">
        <w:rPr>
          <w:rFonts w:ascii="Arial" w:eastAsia="Times New Roman" w:hAnsi="Arial" w:cs="Arial"/>
          <w:bCs/>
          <w:snapToGrid w:val="0"/>
          <w:sz w:val="20"/>
          <w:szCs w:val="20"/>
          <w:lang w:val="es-ES_tradnl" w:eastAsia="es-ES"/>
        </w:rPr>
        <w:t>Se aplicarán las penas convencionales por atraso en el cumplimiento de las fechas pactadas de entrega o con motivo del incumplimiento parcial o deficiente en que pudiera incurrir la persona adjudicada, respecto de los bienes entregados, mismas que de forma enunciativa se relacionan a continuación:</w:t>
      </w:r>
    </w:p>
    <w:p w14:paraId="35443B22" w14:textId="5761FADC" w:rsidR="00417075" w:rsidRPr="0041013F"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xml:space="preserve">% (diez por ciento) del monto que corresponda al valor de los servicios, sin incluir el Impuesto al Valor Agregado, que no se hayan prestado, o bien, no se hayan recibido a entera satisfacción de la “Suprema Corte”. </w:t>
      </w:r>
    </w:p>
    <w:p w14:paraId="159D4CF6" w14:textId="58197CBA"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r>
        <w:rPr>
          <w:rFonts w:ascii="Arial" w:eastAsia="Times New Roman" w:hAnsi="Arial" w:cs="Arial"/>
          <w:bCs/>
          <w:snapToGrid w:val="0"/>
          <w:sz w:val="20"/>
          <w:szCs w:val="20"/>
          <w:lang w:val="es-ES_tradnl" w:eastAsia="es-ES"/>
        </w:rPr>
        <w:t xml:space="preserve">. </w:t>
      </w:r>
    </w:p>
    <w:p w14:paraId="4E9E4964" w14:textId="77777777" w:rsidR="00417075" w:rsidRPr="00BB7B95" w:rsidDel="008B603E"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9725ADE"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2314D2D0" w14:textId="77777777" w:rsidR="0041707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0E83912" w14:textId="6CBF7D70" w:rsidR="0041707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Séptima. Garantía de cumplimiento. </w:t>
      </w:r>
      <w:r w:rsidRPr="00BB7B95">
        <w:rPr>
          <w:rFonts w:ascii="Arial" w:eastAsia="Times New Roman" w:hAnsi="Arial" w:cs="Arial"/>
          <w:bCs/>
          <w:snapToGrid w:val="0"/>
          <w:sz w:val="20"/>
          <w:szCs w:val="20"/>
          <w:lang w:val="es-ES_tradnl" w:eastAsia="es-ES"/>
        </w:rPr>
        <w:t xml:space="preserve">De conformidad con lo establecido en el artículo </w:t>
      </w:r>
      <w:r>
        <w:rPr>
          <w:rFonts w:ascii="Arial" w:eastAsia="Times New Roman" w:hAnsi="Arial" w:cs="Arial"/>
          <w:bCs/>
          <w:snapToGrid w:val="0"/>
          <w:sz w:val="20"/>
          <w:szCs w:val="20"/>
          <w:lang w:val="es-ES_tradnl" w:eastAsia="es-ES"/>
        </w:rPr>
        <w:t>170</w:t>
      </w:r>
      <w:r w:rsidRPr="00BB7B95">
        <w:rPr>
          <w:rFonts w:ascii="Arial" w:eastAsia="Times New Roman" w:hAnsi="Arial" w:cs="Arial"/>
          <w:bCs/>
          <w:snapToGrid w:val="0"/>
          <w:sz w:val="20"/>
          <w:szCs w:val="20"/>
          <w:lang w:val="es-ES_tradnl" w:eastAsia="es-ES"/>
        </w:rPr>
        <w:t>, fracción II,</w:t>
      </w:r>
      <w:r>
        <w:rPr>
          <w:rFonts w:ascii="Arial" w:eastAsia="Times New Roman" w:hAnsi="Arial" w:cs="Arial"/>
          <w:bCs/>
          <w:snapToGrid w:val="0"/>
          <w:sz w:val="20"/>
          <w:szCs w:val="20"/>
          <w:lang w:val="es-ES_tradnl" w:eastAsia="es-ES"/>
        </w:rPr>
        <w:t xml:space="preserve"> párrafo cuarto de</w:t>
      </w:r>
      <w:r w:rsidRPr="00BB7B95">
        <w:rPr>
          <w:rFonts w:ascii="Arial" w:eastAsia="Times New Roman" w:hAnsi="Arial" w:cs="Arial"/>
          <w:bCs/>
          <w:snapToGrid w:val="0"/>
          <w:sz w:val="20"/>
          <w:szCs w:val="20"/>
          <w:lang w:val="es-ES_tradnl" w:eastAsia="es-ES"/>
        </w:rPr>
        <w:t xml:space="preserve">l Acuerdo General de Administración </w:t>
      </w:r>
      <w:r w:rsidRPr="008B603E">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se </w:t>
      </w:r>
      <w:r w:rsidRPr="00947E39">
        <w:rPr>
          <w:rFonts w:ascii="Arial" w:eastAsia="Times New Roman" w:hAnsi="Arial" w:cs="Arial"/>
          <w:bCs/>
          <w:snapToGrid w:val="0"/>
          <w:sz w:val="20"/>
          <w:szCs w:val="20"/>
          <w:lang w:val="es-ES_tradnl" w:eastAsia="es-ES"/>
        </w:rPr>
        <w:t xml:space="preserve">exceptúa la presentación de </w:t>
      </w:r>
      <w:r>
        <w:rPr>
          <w:rFonts w:ascii="Arial" w:eastAsia="Times New Roman" w:hAnsi="Arial" w:cs="Arial"/>
          <w:bCs/>
          <w:snapToGrid w:val="0"/>
          <w:sz w:val="20"/>
          <w:szCs w:val="20"/>
          <w:lang w:val="es-ES_tradnl" w:eastAsia="es-ES"/>
        </w:rPr>
        <w:t>la</w:t>
      </w:r>
      <w:r w:rsidRPr="00947E39">
        <w:rPr>
          <w:rFonts w:ascii="Arial" w:eastAsia="Times New Roman" w:hAnsi="Arial" w:cs="Arial"/>
          <w:bCs/>
          <w:snapToGrid w:val="0"/>
          <w:sz w:val="20"/>
          <w:szCs w:val="20"/>
          <w:lang w:val="es-ES_tradnl" w:eastAsia="es-ES"/>
        </w:rPr>
        <w:t xml:space="preserve"> fianza </w:t>
      </w:r>
      <w:r>
        <w:rPr>
          <w:rFonts w:ascii="Arial" w:eastAsia="Times New Roman" w:hAnsi="Arial" w:cs="Arial"/>
          <w:bCs/>
          <w:snapToGrid w:val="0"/>
          <w:sz w:val="20"/>
          <w:szCs w:val="20"/>
          <w:lang w:val="es-ES_tradnl" w:eastAsia="es-ES"/>
        </w:rPr>
        <w:t xml:space="preserve">de cumplimiento toda vez que </w:t>
      </w:r>
      <w:r w:rsidRPr="00947E39">
        <w:rPr>
          <w:rFonts w:ascii="Arial" w:eastAsia="Times New Roman" w:hAnsi="Arial" w:cs="Arial"/>
          <w:bCs/>
          <w:snapToGrid w:val="0"/>
          <w:sz w:val="20"/>
          <w:szCs w:val="20"/>
          <w:lang w:val="es-ES_tradnl" w:eastAsia="es-ES"/>
        </w:rPr>
        <w:t>el pago se reali</w:t>
      </w:r>
      <w:r>
        <w:rPr>
          <w:rFonts w:ascii="Arial" w:eastAsia="Times New Roman" w:hAnsi="Arial" w:cs="Arial"/>
          <w:bCs/>
          <w:snapToGrid w:val="0"/>
          <w:sz w:val="20"/>
          <w:szCs w:val="20"/>
          <w:lang w:val="es-ES_tradnl" w:eastAsia="es-ES"/>
        </w:rPr>
        <w:t xml:space="preserve">zará </w:t>
      </w:r>
      <w:r w:rsidR="00DD4527" w:rsidRPr="00874CC6">
        <w:rPr>
          <w:rFonts w:ascii="Arial" w:eastAsia="Times New Roman" w:hAnsi="Arial" w:cs="Arial"/>
          <w:bCs/>
          <w:snapToGrid w:val="0"/>
          <w:sz w:val="20"/>
          <w:szCs w:val="20"/>
          <w:lang w:val="es-ES_tradnl" w:eastAsia="es-ES"/>
        </w:rPr>
        <w:t xml:space="preserve">de manera posterior al cien por ciento contra entrega de los trabajos debidamente ejecutados y a entera satisfacción de la </w:t>
      </w:r>
      <w:r w:rsidRPr="00947E39">
        <w:rPr>
          <w:rFonts w:ascii="Arial" w:eastAsia="Times New Roman" w:hAnsi="Arial" w:cs="Arial"/>
          <w:bCs/>
          <w:snapToGrid w:val="0"/>
          <w:sz w:val="20"/>
          <w:szCs w:val="20"/>
          <w:lang w:val="es-ES_tradnl" w:eastAsia="es-ES"/>
        </w:rPr>
        <w:t>“Suprema Corte”.</w:t>
      </w:r>
    </w:p>
    <w:p w14:paraId="17E25AA2"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 Pagos en exceso</w:t>
      </w:r>
      <w:r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1BBAC53"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 Propiedad intelectual</w:t>
      </w:r>
      <w:r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77CEE42F"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 se precisa que está prohibida cualquier reproducción parcial o total, o uso distinto al autorizado de la documentación proporcionada por la “Suprema Corte”, con motivo de la prestación de los servicios objeto del presente contrato.</w:t>
      </w:r>
    </w:p>
    <w:p w14:paraId="5714DED3"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56B53951"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El “Prestador de Servicios”, manifiesta no encontrarse en ninguno de los supuestos de infracciones previstas en la Ley Federal del Derecho de Autor y/o Ley Federal de Protección a la Propiedad Industrial.</w:t>
      </w:r>
    </w:p>
    <w:p w14:paraId="0164AB27"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 xml:space="preserve">Las personas que intervengan en la realización del objeto del contrato serán personal que labora para el “Prestador de Servicios”, por lo que de ninguna manera existirá relación laboral entre </w:t>
      </w:r>
      <w:r>
        <w:rPr>
          <w:rFonts w:ascii="Arial" w:eastAsia="Times New Roman" w:hAnsi="Arial" w:cs="Arial"/>
          <w:bCs/>
          <w:snapToGrid w:val="0"/>
          <w:sz w:val="20"/>
          <w:szCs w:val="20"/>
          <w:lang w:val="es-ES_tradnl" w:eastAsia="es-ES"/>
        </w:rPr>
        <w:t>este</w:t>
      </w:r>
      <w:r w:rsidRPr="00BB7B95">
        <w:rPr>
          <w:rFonts w:ascii="Arial" w:eastAsia="Times New Roman" w:hAnsi="Arial" w:cs="Arial"/>
          <w:bCs/>
          <w:snapToGrid w:val="0"/>
          <w:sz w:val="20"/>
          <w:szCs w:val="20"/>
          <w:lang w:val="es-ES_tradnl" w:eastAsia="es-ES"/>
        </w:rPr>
        <w:t xml:space="preserve"> y la “Suprema Corte”.</w:t>
      </w:r>
    </w:p>
    <w:p w14:paraId="0E0698AA"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2E1B6CA7"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6D241F2A"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1DCC844F"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9FC981A"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Primera.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A63E945" w14:textId="77777777" w:rsidR="00417075" w:rsidRPr="00BB7B95" w:rsidRDefault="00417075" w:rsidP="00417075">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Segunda.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5F8F560" w14:textId="77777777" w:rsidR="00417075" w:rsidRPr="00BB7B95" w:rsidRDefault="00417075" w:rsidP="00417075">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Tercera.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AEA40B7"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Cuarta.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7C161FB"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0D8A82F"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2B8F049"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Quinta.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BE6F8DD"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6E5EFAF" w14:textId="2EBAB75B" w:rsidR="00417075" w:rsidRPr="00BB7B95" w:rsidRDefault="00417075" w:rsidP="00417075">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w:t>
      </w:r>
      <w:r w:rsidRPr="00BB7B95">
        <w:rPr>
          <w:rFonts w:ascii="Arial" w:eastAsia="Times New Roman" w:hAnsi="Arial" w:cs="Arial"/>
          <w:bCs/>
          <w:snapToGrid w:val="0"/>
          <w:sz w:val="20"/>
          <w:szCs w:val="20"/>
          <w:lang w:val="es-ES_tradnl" w:eastAsia="es-ES"/>
        </w:rPr>
        <w:lastRenderedPageBreak/>
        <w:t xml:space="preserve">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3E28C54C"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Sexta.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D25BB58"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Séptima.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B90E46D" w14:textId="4C18F5B9"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Octava. Modificación del contrato. </w:t>
      </w:r>
      <w:r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098120D"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Novena. Vicios Ocultos. </w:t>
      </w:r>
      <w:r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4F9384A" w14:textId="7497A7F9" w:rsidR="00417075" w:rsidRPr="004742FB"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ED2A87">
        <w:rPr>
          <w:rFonts w:ascii="Arial" w:eastAsia="Times New Roman" w:hAnsi="Arial" w:cs="Arial"/>
          <w:b/>
          <w:snapToGrid w:val="0"/>
          <w:sz w:val="20"/>
          <w:szCs w:val="20"/>
          <w:lang w:val="es-ES_tradnl" w:eastAsia="es-ES"/>
        </w:rPr>
        <w:t>Libro d</w:t>
      </w:r>
      <w:r>
        <w:rPr>
          <w:rFonts w:ascii="Arial" w:eastAsia="Times New Roman" w:hAnsi="Arial" w:cs="Arial"/>
          <w:b/>
          <w:snapToGrid w:val="0"/>
          <w:sz w:val="20"/>
          <w:szCs w:val="20"/>
          <w:lang w:val="es-ES_tradnl" w:eastAsia="es-ES"/>
        </w:rPr>
        <w:t xml:space="preserve">iario de Servicios. </w:t>
      </w:r>
      <w:r w:rsidRPr="004742FB">
        <w:rPr>
          <w:rFonts w:ascii="Arial" w:eastAsia="Times New Roman" w:hAnsi="Arial" w:cs="Arial"/>
          <w:bCs/>
          <w:snapToGrid w:val="0"/>
          <w:sz w:val="20"/>
          <w:szCs w:val="20"/>
          <w:lang w:val="es-ES_tradnl" w:eastAsia="es-ES"/>
        </w:rPr>
        <w:t>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r>
        <w:rPr>
          <w:rFonts w:ascii="Arial" w:eastAsia="Times New Roman" w:hAnsi="Arial" w:cs="Arial"/>
          <w:bCs/>
          <w:snapToGrid w:val="0"/>
          <w:sz w:val="20"/>
          <w:szCs w:val="20"/>
          <w:lang w:val="es-ES_tradnl" w:eastAsia="es-ES"/>
        </w:rPr>
        <w:t>.</w:t>
      </w:r>
    </w:p>
    <w:p w14:paraId="77F1583B"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 Primera.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00D2B81D"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persona titular de la Dirección General de Infraestructura Física de la “Suprema Corte” podrá sustituir al “Administrador” del contrato, lo que informará por escrito al “Prestador de Servicios”.</w:t>
      </w:r>
    </w:p>
    <w:p w14:paraId="2EEDDA92"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Garantía del servicio. </w:t>
      </w:r>
      <w:r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75E6E90E"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687B782" w14:textId="77777777" w:rsidR="00417075" w:rsidRPr="00BB7B95"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7BA94822" w14:textId="1610DBA8" w:rsidR="00417075" w:rsidRPr="00417075" w:rsidRDefault="00417075"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r w:rsidRPr="00BB7B95">
        <w:rPr>
          <w:rFonts w:ascii="Arial" w:hAnsi="Arial" w:cs="Arial"/>
          <w:b/>
          <w:sz w:val="20"/>
          <w:szCs w:val="20"/>
        </w:rPr>
        <w:t xml:space="preserve">Vigésima </w:t>
      </w:r>
      <w:r>
        <w:rPr>
          <w:rFonts w:ascii="Arial" w:hAnsi="Arial" w:cs="Arial"/>
          <w:b/>
          <w:sz w:val="20"/>
          <w:szCs w:val="20"/>
        </w:rPr>
        <w:t>Cuarta.</w:t>
      </w:r>
      <w:r w:rsidRPr="00BB7B95">
        <w:rPr>
          <w:rFonts w:ascii="Arial" w:hAnsi="Arial" w:cs="Arial"/>
          <w:b/>
          <w:sz w:val="20"/>
          <w:szCs w:val="20"/>
        </w:rPr>
        <w:t xml:space="preserve"> </w:t>
      </w:r>
      <w:r w:rsidR="00ED2A87" w:rsidRPr="00FD5D61">
        <w:rPr>
          <w:rFonts w:ascii="Arial" w:hAnsi="Arial" w:cs="Arial"/>
          <w:b/>
          <w:bCs/>
          <w:sz w:val="20"/>
          <w:szCs w:val="20"/>
          <w:lang w:val="es-ES"/>
        </w:rPr>
        <w:t>Normatividad aplicable.</w:t>
      </w:r>
      <w:r w:rsidR="00ED2A87" w:rsidRPr="00FD5D61">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w:t>
      </w:r>
      <w:r w:rsidR="00ED2A87" w:rsidRPr="00FD5D61">
        <w:rPr>
          <w:rFonts w:ascii="Arial" w:hAnsi="Arial" w:cs="Arial"/>
          <w:bCs/>
          <w:sz w:val="20"/>
          <w:szCs w:val="20"/>
          <w:u w:val="single"/>
          <w:lang w:val="es-ES"/>
        </w:rPr>
        <w:t>Código Federal de Procedimientos Civiles</w:t>
      </w:r>
      <w:r w:rsidR="00ED2A87" w:rsidRPr="00FD5D61">
        <w:rPr>
          <w:rFonts w:ascii="Arial" w:hAnsi="Arial" w:cs="Arial"/>
          <w:bCs/>
          <w:sz w:val="20"/>
          <w:szCs w:val="20"/>
          <w:lang w:val="es-ES"/>
        </w:rPr>
        <w:t>,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r w:rsidRPr="00BB7B95">
        <w:rPr>
          <w:rFonts w:ascii="Arial" w:hAnsi="Arial" w:cs="Arial"/>
          <w:bCs/>
          <w:sz w:val="20"/>
          <w:szCs w:val="20"/>
        </w:rPr>
        <w:t>.</w:t>
      </w: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794939" w:rsidRDefault="00B0187C"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733BA" w14:textId="77777777" w:rsidR="00276F30" w:rsidRDefault="00276F30" w:rsidP="00752047">
      <w:pPr>
        <w:spacing w:after="0" w:line="240" w:lineRule="auto"/>
      </w:pPr>
      <w:r>
        <w:separator/>
      </w:r>
    </w:p>
  </w:endnote>
  <w:endnote w:type="continuationSeparator" w:id="0">
    <w:p w14:paraId="505E4C44" w14:textId="77777777" w:rsidR="00276F30" w:rsidRDefault="00276F30" w:rsidP="00752047">
      <w:pPr>
        <w:spacing w:after="0" w:line="240" w:lineRule="auto"/>
      </w:pPr>
      <w:r>
        <w:continuationSeparator/>
      </w:r>
    </w:p>
  </w:endnote>
  <w:endnote w:type="continuationNotice" w:id="1">
    <w:p w14:paraId="48674815" w14:textId="77777777" w:rsidR="00276F30" w:rsidRDefault="00276F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8C6E3C">
    <w:pPr>
      <w:pStyle w:val="Piedepgina"/>
      <w:ind w:right="-552"/>
      <w:rPr>
        <w:rFonts w:ascii="Arial" w:hAnsi="Arial" w:cs="Arial"/>
        <w:sz w:val="10"/>
        <w:szCs w:val="10"/>
        <w:lang w:val="en-US"/>
      </w:rPr>
    </w:pPr>
  </w:p>
  <w:p w14:paraId="0075104E" w14:textId="2A1EDA10"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CB1311">
      <w:rPr>
        <w:rFonts w:ascii="Arial" w:hAnsi="Arial" w:cs="Arial"/>
        <w:sz w:val="10"/>
        <w:szCs w:val="10"/>
        <w:lang w:val="en-US"/>
      </w:rPr>
      <w:t>48</w:t>
    </w:r>
    <w:r w:rsidRPr="00055E87">
      <w:rPr>
        <w:rFonts w:ascii="Arial" w:hAnsi="Arial" w:cs="Arial"/>
        <w:sz w:val="10"/>
        <w:szCs w:val="10"/>
        <w:lang w:val="en-US"/>
      </w:rPr>
      <w:t>/202</w:t>
    </w:r>
    <w:r w:rsidR="006212CC">
      <w:rPr>
        <w:rFonts w:ascii="Arial" w:hAnsi="Arial" w:cs="Arial"/>
        <w:sz w:val="10"/>
        <w:szCs w:val="10"/>
        <w:lang w:val="en-US"/>
      </w:rPr>
      <w:t xml:space="preserve">4 </w:t>
    </w:r>
    <w:r w:rsidRPr="00055E87">
      <w:rPr>
        <w:rFonts w:ascii="Arial" w:hAnsi="Arial" w:cs="Arial"/>
        <w:sz w:val="10"/>
        <w:szCs w:val="10"/>
        <w:lang w:val="en-US"/>
      </w:rPr>
      <w:t xml:space="preserve">ANEXO </w:t>
    </w:r>
    <w:r w:rsidR="00BC195B">
      <w:rPr>
        <w:rFonts w:ascii="Arial" w:hAnsi="Arial" w:cs="Arial"/>
        <w:sz w:val="10"/>
        <w:szCs w:val="10"/>
        <w:lang w:val="en-US"/>
      </w:rPr>
      <w:t>1</w:t>
    </w:r>
    <w:r w:rsidR="008C6E3C">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5076B" w14:textId="77777777" w:rsidR="00276F30" w:rsidRDefault="00276F30" w:rsidP="00752047">
      <w:pPr>
        <w:spacing w:after="0" w:line="240" w:lineRule="auto"/>
      </w:pPr>
      <w:r>
        <w:separator/>
      </w:r>
    </w:p>
  </w:footnote>
  <w:footnote w:type="continuationSeparator" w:id="0">
    <w:p w14:paraId="1FBDD415" w14:textId="77777777" w:rsidR="00276F30" w:rsidRDefault="00276F30" w:rsidP="00752047">
      <w:pPr>
        <w:spacing w:after="0" w:line="240" w:lineRule="auto"/>
      </w:pPr>
      <w:r>
        <w:continuationSeparator/>
      </w:r>
    </w:p>
  </w:footnote>
  <w:footnote w:type="continuationNotice" w:id="1">
    <w:p w14:paraId="08671D2C" w14:textId="77777777" w:rsidR="00276F30" w:rsidRDefault="00276F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DAE7F"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bookmarkStart w:id="5" w:name="_Hlk183946436"/>
    <w:r w:rsidRPr="00874CC6">
      <w:rPr>
        <w:rFonts w:ascii="Arial Unicode MS" w:eastAsia="Arial Unicode MS" w:hAnsi="Arial Unicode MS" w:cs="Arial Unicode MS"/>
        <w:b/>
        <w:color w:val="7F7F7F" w:themeColor="text1" w:themeTint="80"/>
        <w:sz w:val="20"/>
        <w:szCs w:val="20"/>
      </w:rPr>
      <w:t>CONCURSO PÚBLICO SUMARIO SCJN/CPS/DGIF-DACCI/048/2024</w:t>
    </w:r>
  </w:p>
  <w:p w14:paraId="602BF4E8"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r w:rsidRPr="00874CC6">
      <w:rPr>
        <w:rFonts w:ascii="Arial Unicode MS" w:eastAsia="Arial Unicode MS" w:hAnsi="Arial Unicode MS" w:cs="Arial Unicode MS"/>
        <w:b/>
        <w:color w:val="7F7F7F" w:themeColor="text1" w:themeTint="80"/>
        <w:sz w:val="20"/>
        <w:szCs w:val="20"/>
      </w:rPr>
      <w:t>“MANTENIMIENTO PREVENTIVO Y CORRECTIVO A EQUIPO CONTRA INCENDIO</w:t>
    </w:r>
  </w:p>
  <w:p w14:paraId="115F6005"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r w:rsidRPr="00874CC6">
      <w:rPr>
        <w:rFonts w:ascii="Arial Unicode MS" w:eastAsia="Arial Unicode MS" w:hAnsi="Arial Unicode MS" w:cs="Arial Unicode MS"/>
        <w:b/>
        <w:color w:val="7F7F7F" w:themeColor="text1" w:themeTint="80"/>
        <w:sz w:val="20"/>
        <w:szCs w:val="20"/>
      </w:rPr>
      <w:t>EN SIETE INMUEBLES DE LA SUPREMA CORTE DE JUSTICIA DE LA NACIÓN”</w:t>
    </w:r>
  </w:p>
  <w:bookmarkEnd w:id="5"/>
  <w:p w14:paraId="56842080" w14:textId="0777ADA8" w:rsidR="0032155A" w:rsidRPr="00874CC6" w:rsidRDefault="0032155A" w:rsidP="00CB13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967"/>
    <w:rsid w:val="00063B5A"/>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14E2"/>
    <w:rsid w:val="000E3025"/>
    <w:rsid w:val="000E4618"/>
    <w:rsid w:val="000E53BB"/>
    <w:rsid w:val="000E7983"/>
    <w:rsid w:val="000F1885"/>
    <w:rsid w:val="000F4EDD"/>
    <w:rsid w:val="00101E92"/>
    <w:rsid w:val="00102D2B"/>
    <w:rsid w:val="00102FE2"/>
    <w:rsid w:val="00106732"/>
    <w:rsid w:val="00107E2D"/>
    <w:rsid w:val="00114052"/>
    <w:rsid w:val="0011649A"/>
    <w:rsid w:val="0012214C"/>
    <w:rsid w:val="0012629D"/>
    <w:rsid w:val="00127262"/>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67B9B"/>
    <w:rsid w:val="00170C12"/>
    <w:rsid w:val="00171C2A"/>
    <w:rsid w:val="00171E9A"/>
    <w:rsid w:val="001759FD"/>
    <w:rsid w:val="00175CE7"/>
    <w:rsid w:val="001803DA"/>
    <w:rsid w:val="0018048A"/>
    <w:rsid w:val="00183DFC"/>
    <w:rsid w:val="001864CF"/>
    <w:rsid w:val="00190C97"/>
    <w:rsid w:val="00193F07"/>
    <w:rsid w:val="00194BC7"/>
    <w:rsid w:val="001A0E5C"/>
    <w:rsid w:val="001A2ADF"/>
    <w:rsid w:val="001A6150"/>
    <w:rsid w:val="001B0099"/>
    <w:rsid w:val="001B1D88"/>
    <w:rsid w:val="001B20C8"/>
    <w:rsid w:val="001B3197"/>
    <w:rsid w:val="001B5939"/>
    <w:rsid w:val="001B7B4C"/>
    <w:rsid w:val="001C1074"/>
    <w:rsid w:val="001C13F0"/>
    <w:rsid w:val="001C210D"/>
    <w:rsid w:val="001C236B"/>
    <w:rsid w:val="001C4488"/>
    <w:rsid w:val="001D340C"/>
    <w:rsid w:val="001D3EB2"/>
    <w:rsid w:val="001D4493"/>
    <w:rsid w:val="001D6DC7"/>
    <w:rsid w:val="001E283D"/>
    <w:rsid w:val="001E366D"/>
    <w:rsid w:val="001E5FB4"/>
    <w:rsid w:val="001E64FA"/>
    <w:rsid w:val="001E7FC5"/>
    <w:rsid w:val="001F1067"/>
    <w:rsid w:val="001F1C75"/>
    <w:rsid w:val="001F55F7"/>
    <w:rsid w:val="00207042"/>
    <w:rsid w:val="00210B34"/>
    <w:rsid w:val="00211CE3"/>
    <w:rsid w:val="00214CDC"/>
    <w:rsid w:val="0021525E"/>
    <w:rsid w:val="002152E1"/>
    <w:rsid w:val="00215A8D"/>
    <w:rsid w:val="00217DE5"/>
    <w:rsid w:val="00220E50"/>
    <w:rsid w:val="00225B6F"/>
    <w:rsid w:val="0023099E"/>
    <w:rsid w:val="00231FDA"/>
    <w:rsid w:val="00232FEB"/>
    <w:rsid w:val="00233A94"/>
    <w:rsid w:val="00241ABD"/>
    <w:rsid w:val="0024517B"/>
    <w:rsid w:val="00245C18"/>
    <w:rsid w:val="0024750D"/>
    <w:rsid w:val="00251FA1"/>
    <w:rsid w:val="0025253E"/>
    <w:rsid w:val="0025349D"/>
    <w:rsid w:val="00253806"/>
    <w:rsid w:val="00253E6B"/>
    <w:rsid w:val="00254DC8"/>
    <w:rsid w:val="00256994"/>
    <w:rsid w:val="00257966"/>
    <w:rsid w:val="00261BBF"/>
    <w:rsid w:val="00263696"/>
    <w:rsid w:val="00263B17"/>
    <w:rsid w:val="002657A4"/>
    <w:rsid w:val="002675BB"/>
    <w:rsid w:val="00271558"/>
    <w:rsid w:val="002769B4"/>
    <w:rsid w:val="00276BA4"/>
    <w:rsid w:val="00276F30"/>
    <w:rsid w:val="0028078C"/>
    <w:rsid w:val="00280FD8"/>
    <w:rsid w:val="00281CA4"/>
    <w:rsid w:val="002831A9"/>
    <w:rsid w:val="0028451F"/>
    <w:rsid w:val="00286228"/>
    <w:rsid w:val="00287BE5"/>
    <w:rsid w:val="00292867"/>
    <w:rsid w:val="00294C0D"/>
    <w:rsid w:val="00295CCC"/>
    <w:rsid w:val="00296AE9"/>
    <w:rsid w:val="00296EB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29A6"/>
    <w:rsid w:val="003439C0"/>
    <w:rsid w:val="003445E8"/>
    <w:rsid w:val="00346C9C"/>
    <w:rsid w:val="00347930"/>
    <w:rsid w:val="0035013C"/>
    <w:rsid w:val="003501C5"/>
    <w:rsid w:val="003516EE"/>
    <w:rsid w:val="00352157"/>
    <w:rsid w:val="00353506"/>
    <w:rsid w:val="0036166A"/>
    <w:rsid w:val="00362AFF"/>
    <w:rsid w:val="003633EF"/>
    <w:rsid w:val="0036480A"/>
    <w:rsid w:val="003662EB"/>
    <w:rsid w:val="00367BF9"/>
    <w:rsid w:val="00372E45"/>
    <w:rsid w:val="00374276"/>
    <w:rsid w:val="00374AD7"/>
    <w:rsid w:val="00376332"/>
    <w:rsid w:val="003816EC"/>
    <w:rsid w:val="00387C58"/>
    <w:rsid w:val="0039268E"/>
    <w:rsid w:val="003A0902"/>
    <w:rsid w:val="003B2CE4"/>
    <w:rsid w:val="003B4A6F"/>
    <w:rsid w:val="003B6C6D"/>
    <w:rsid w:val="003C10AC"/>
    <w:rsid w:val="003C2FFA"/>
    <w:rsid w:val="003C616F"/>
    <w:rsid w:val="003C7FCB"/>
    <w:rsid w:val="003D008B"/>
    <w:rsid w:val="003D2A4B"/>
    <w:rsid w:val="003D3422"/>
    <w:rsid w:val="003D452D"/>
    <w:rsid w:val="003D7D8E"/>
    <w:rsid w:val="003E00C1"/>
    <w:rsid w:val="003E2316"/>
    <w:rsid w:val="003E62A3"/>
    <w:rsid w:val="003F1F69"/>
    <w:rsid w:val="003F4773"/>
    <w:rsid w:val="003F78F7"/>
    <w:rsid w:val="004006C6"/>
    <w:rsid w:val="00402B39"/>
    <w:rsid w:val="0040769C"/>
    <w:rsid w:val="00407EC1"/>
    <w:rsid w:val="0041013F"/>
    <w:rsid w:val="0041014A"/>
    <w:rsid w:val="004165B7"/>
    <w:rsid w:val="00417075"/>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742FB"/>
    <w:rsid w:val="004756A9"/>
    <w:rsid w:val="00477149"/>
    <w:rsid w:val="00480277"/>
    <w:rsid w:val="00480BD0"/>
    <w:rsid w:val="00482838"/>
    <w:rsid w:val="00491F3B"/>
    <w:rsid w:val="0049347C"/>
    <w:rsid w:val="00495C8D"/>
    <w:rsid w:val="004A09DF"/>
    <w:rsid w:val="004A185D"/>
    <w:rsid w:val="004A4591"/>
    <w:rsid w:val="004A4921"/>
    <w:rsid w:val="004A6000"/>
    <w:rsid w:val="004A660F"/>
    <w:rsid w:val="004A6E9A"/>
    <w:rsid w:val="004B37EC"/>
    <w:rsid w:val="004B4029"/>
    <w:rsid w:val="004B7A4D"/>
    <w:rsid w:val="004C19F8"/>
    <w:rsid w:val="004C1AC1"/>
    <w:rsid w:val="004C350B"/>
    <w:rsid w:val="004C37A7"/>
    <w:rsid w:val="004D131C"/>
    <w:rsid w:val="004D3B3E"/>
    <w:rsid w:val="004D5C0B"/>
    <w:rsid w:val="004E072A"/>
    <w:rsid w:val="004E1B57"/>
    <w:rsid w:val="004E236A"/>
    <w:rsid w:val="004E35F0"/>
    <w:rsid w:val="004E43D9"/>
    <w:rsid w:val="004E4901"/>
    <w:rsid w:val="004E4B8F"/>
    <w:rsid w:val="004E6F8B"/>
    <w:rsid w:val="004F178B"/>
    <w:rsid w:val="004F29AA"/>
    <w:rsid w:val="00501011"/>
    <w:rsid w:val="00513951"/>
    <w:rsid w:val="00513A46"/>
    <w:rsid w:val="00516CDB"/>
    <w:rsid w:val="00523DEF"/>
    <w:rsid w:val="00525E78"/>
    <w:rsid w:val="00532AA1"/>
    <w:rsid w:val="00535666"/>
    <w:rsid w:val="0053718A"/>
    <w:rsid w:val="00541B54"/>
    <w:rsid w:val="00542189"/>
    <w:rsid w:val="0054587F"/>
    <w:rsid w:val="0054762B"/>
    <w:rsid w:val="00547BAE"/>
    <w:rsid w:val="0055074D"/>
    <w:rsid w:val="00550B43"/>
    <w:rsid w:val="0055405F"/>
    <w:rsid w:val="005551DE"/>
    <w:rsid w:val="005553A5"/>
    <w:rsid w:val="00555CB7"/>
    <w:rsid w:val="00556A93"/>
    <w:rsid w:val="00560224"/>
    <w:rsid w:val="00561B8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A012C"/>
    <w:rsid w:val="005A4489"/>
    <w:rsid w:val="005B0938"/>
    <w:rsid w:val="005B0BBB"/>
    <w:rsid w:val="005B11A2"/>
    <w:rsid w:val="005B206D"/>
    <w:rsid w:val="005B2125"/>
    <w:rsid w:val="005B377C"/>
    <w:rsid w:val="005B4A82"/>
    <w:rsid w:val="005B67AD"/>
    <w:rsid w:val="005C0758"/>
    <w:rsid w:val="005C13D5"/>
    <w:rsid w:val="005C16B7"/>
    <w:rsid w:val="005C2817"/>
    <w:rsid w:val="005C391A"/>
    <w:rsid w:val="005C4661"/>
    <w:rsid w:val="005C5E9D"/>
    <w:rsid w:val="005D1C14"/>
    <w:rsid w:val="005D3B09"/>
    <w:rsid w:val="005D4A2B"/>
    <w:rsid w:val="005D4B85"/>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39B0"/>
    <w:rsid w:val="006046A6"/>
    <w:rsid w:val="00605135"/>
    <w:rsid w:val="00605639"/>
    <w:rsid w:val="0060665B"/>
    <w:rsid w:val="0060776B"/>
    <w:rsid w:val="00612846"/>
    <w:rsid w:val="00613544"/>
    <w:rsid w:val="00615A2A"/>
    <w:rsid w:val="00617F7F"/>
    <w:rsid w:val="006212CC"/>
    <w:rsid w:val="00621837"/>
    <w:rsid w:val="00622BB4"/>
    <w:rsid w:val="00627D10"/>
    <w:rsid w:val="00630D7A"/>
    <w:rsid w:val="006313E5"/>
    <w:rsid w:val="00631932"/>
    <w:rsid w:val="00631F04"/>
    <w:rsid w:val="0063294D"/>
    <w:rsid w:val="0063464C"/>
    <w:rsid w:val="00634B38"/>
    <w:rsid w:val="006432EB"/>
    <w:rsid w:val="0064546F"/>
    <w:rsid w:val="00651152"/>
    <w:rsid w:val="00651BBE"/>
    <w:rsid w:val="00661ADD"/>
    <w:rsid w:val="00664DDF"/>
    <w:rsid w:val="00665987"/>
    <w:rsid w:val="00666488"/>
    <w:rsid w:val="00671E86"/>
    <w:rsid w:val="00675D30"/>
    <w:rsid w:val="00676FAD"/>
    <w:rsid w:val="0067718E"/>
    <w:rsid w:val="006777A0"/>
    <w:rsid w:val="00677A7F"/>
    <w:rsid w:val="00683FB3"/>
    <w:rsid w:val="00684018"/>
    <w:rsid w:val="0069410C"/>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7A23"/>
    <w:rsid w:val="006C039D"/>
    <w:rsid w:val="006C2FEA"/>
    <w:rsid w:val="006C3D3B"/>
    <w:rsid w:val="006C58CC"/>
    <w:rsid w:val="006C6056"/>
    <w:rsid w:val="006C7F9E"/>
    <w:rsid w:val="006D0487"/>
    <w:rsid w:val="006D10BD"/>
    <w:rsid w:val="006D3C69"/>
    <w:rsid w:val="006D3DE5"/>
    <w:rsid w:val="006D4954"/>
    <w:rsid w:val="006D4A15"/>
    <w:rsid w:val="006D68E5"/>
    <w:rsid w:val="006E019B"/>
    <w:rsid w:val="006E263C"/>
    <w:rsid w:val="006E314F"/>
    <w:rsid w:val="006F078F"/>
    <w:rsid w:val="006F2A57"/>
    <w:rsid w:val="006F3ABA"/>
    <w:rsid w:val="006F3B4B"/>
    <w:rsid w:val="006F4DDC"/>
    <w:rsid w:val="00700689"/>
    <w:rsid w:val="00702764"/>
    <w:rsid w:val="0070369A"/>
    <w:rsid w:val="00705501"/>
    <w:rsid w:val="00706947"/>
    <w:rsid w:val="00711173"/>
    <w:rsid w:val="0071134E"/>
    <w:rsid w:val="00712DC1"/>
    <w:rsid w:val="0071490E"/>
    <w:rsid w:val="00723913"/>
    <w:rsid w:val="007335CF"/>
    <w:rsid w:val="00733E2B"/>
    <w:rsid w:val="0073470B"/>
    <w:rsid w:val="00735F7B"/>
    <w:rsid w:val="00736B3A"/>
    <w:rsid w:val="00740113"/>
    <w:rsid w:val="00740270"/>
    <w:rsid w:val="00741017"/>
    <w:rsid w:val="007421AB"/>
    <w:rsid w:val="007439CE"/>
    <w:rsid w:val="00743A4C"/>
    <w:rsid w:val="00747B49"/>
    <w:rsid w:val="0075083B"/>
    <w:rsid w:val="00752047"/>
    <w:rsid w:val="00752F92"/>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6F1D"/>
    <w:rsid w:val="00790CDF"/>
    <w:rsid w:val="00791556"/>
    <w:rsid w:val="00791C54"/>
    <w:rsid w:val="00792E0C"/>
    <w:rsid w:val="00793BAC"/>
    <w:rsid w:val="00793EDF"/>
    <w:rsid w:val="00794939"/>
    <w:rsid w:val="00794F45"/>
    <w:rsid w:val="007955D8"/>
    <w:rsid w:val="007A1F9D"/>
    <w:rsid w:val="007A42D8"/>
    <w:rsid w:val="007A69BF"/>
    <w:rsid w:val="007B251A"/>
    <w:rsid w:val="007B36E5"/>
    <w:rsid w:val="007C2B92"/>
    <w:rsid w:val="007C4FED"/>
    <w:rsid w:val="007C5201"/>
    <w:rsid w:val="007C7D49"/>
    <w:rsid w:val="007D0F60"/>
    <w:rsid w:val="007D2BC9"/>
    <w:rsid w:val="007D6483"/>
    <w:rsid w:val="007E0514"/>
    <w:rsid w:val="007E0A05"/>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1203"/>
    <w:rsid w:val="00822B65"/>
    <w:rsid w:val="0082378D"/>
    <w:rsid w:val="00823BCE"/>
    <w:rsid w:val="008314BF"/>
    <w:rsid w:val="00832B7B"/>
    <w:rsid w:val="00833C3C"/>
    <w:rsid w:val="00835FC9"/>
    <w:rsid w:val="008368CC"/>
    <w:rsid w:val="0084076E"/>
    <w:rsid w:val="0084129A"/>
    <w:rsid w:val="00842507"/>
    <w:rsid w:val="00842584"/>
    <w:rsid w:val="0084323C"/>
    <w:rsid w:val="0084371F"/>
    <w:rsid w:val="00851D75"/>
    <w:rsid w:val="008524A5"/>
    <w:rsid w:val="00855306"/>
    <w:rsid w:val="00857A49"/>
    <w:rsid w:val="008600A2"/>
    <w:rsid w:val="008706C1"/>
    <w:rsid w:val="00872344"/>
    <w:rsid w:val="008724E6"/>
    <w:rsid w:val="00874CC6"/>
    <w:rsid w:val="00874E9B"/>
    <w:rsid w:val="00875254"/>
    <w:rsid w:val="00877C3E"/>
    <w:rsid w:val="00877F0A"/>
    <w:rsid w:val="008828E5"/>
    <w:rsid w:val="0088368C"/>
    <w:rsid w:val="00883C97"/>
    <w:rsid w:val="00885119"/>
    <w:rsid w:val="00885D04"/>
    <w:rsid w:val="008909C0"/>
    <w:rsid w:val="008911E2"/>
    <w:rsid w:val="00892C26"/>
    <w:rsid w:val="008957CE"/>
    <w:rsid w:val="00895B0C"/>
    <w:rsid w:val="008968D0"/>
    <w:rsid w:val="00897A4C"/>
    <w:rsid w:val="008A12C4"/>
    <w:rsid w:val="008A21C6"/>
    <w:rsid w:val="008A4259"/>
    <w:rsid w:val="008B036B"/>
    <w:rsid w:val="008B140E"/>
    <w:rsid w:val="008B1B03"/>
    <w:rsid w:val="008B2661"/>
    <w:rsid w:val="008B277B"/>
    <w:rsid w:val="008B3E81"/>
    <w:rsid w:val="008B603E"/>
    <w:rsid w:val="008C038C"/>
    <w:rsid w:val="008C2AA3"/>
    <w:rsid w:val="008C5201"/>
    <w:rsid w:val="008C688D"/>
    <w:rsid w:val="008C6E3C"/>
    <w:rsid w:val="008D0BCA"/>
    <w:rsid w:val="008D22EC"/>
    <w:rsid w:val="008D25BC"/>
    <w:rsid w:val="008D3DE9"/>
    <w:rsid w:val="008D60A8"/>
    <w:rsid w:val="008E3837"/>
    <w:rsid w:val="008E3D81"/>
    <w:rsid w:val="008E508B"/>
    <w:rsid w:val="008E50F8"/>
    <w:rsid w:val="008E69D0"/>
    <w:rsid w:val="008F0E8A"/>
    <w:rsid w:val="008F2AE3"/>
    <w:rsid w:val="008F5916"/>
    <w:rsid w:val="008F6021"/>
    <w:rsid w:val="00900D10"/>
    <w:rsid w:val="009021BF"/>
    <w:rsid w:val="0090303E"/>
    <w:rsid w:val="00904AC1"/>
    <w:rsid w:val="00905016"/>
    <w:rsid w:val="009063CC"/>
    <w:rsid w:val="0090763D"/>
    <w:rsid w:val="0091080F"/>
    <w:rsid w:val="00913D4E"/>
    <w:rsid w:val="00920D68"/>
    <w:rsid w:val="0092218E"/>
    <w:rsid w:val="00922CE0"/>
    <w:rsid w:val="0092396E"/>
    <w:rsid w:val="00923BDF"/>
    <w:rsid w:val="009260F1"/>
    <w:rsid w:val="009326FC"/>
    <w:rsid w:val="009338D7"/>
    <w:rsid w:val="009372E4"/>
    <w:rsid w:val="00942A5C"/>
    <w:rsid w:val="00944009"/>
    <w:rsid w:val="00947E39"/>
    <w:rsid w:val="009503B1"/>
    <w:rsid w:val="009525D0"/>
    <w:rsid w:val="00952F0B"/>
    <w:rsid w:val="00955169"/>
    <w:rsid w:val="00955DFB"/>
    <w:rsid w:val="00956614"/>
    <w:rsid w:val="00957A3B"/>
    <w:rsid w:val="009665AE"/>
    <w:rsid w:val="00966CDE"/>
    <w:rsid w:val="009701CB"/>
    <w:rsid w:val="009722EF"/>
    <w:rsid w:val="00972FE1"/>
    <w:rsid w:val="009741EB"/>
    <w:rsid w:val="009745C0"/>
    <w:rsid w:val="009800B8"/>
    <w:rsid w:val="00980EC2"/>
    <w:rsid w:val="009821CA"/>
    <w:rsid w:val="009824DB"/>
    <w:rsid w:val="009830BC"/>
    <w:rsid w:val="0098351F"/>
    <w:rsid w:val="00983E58"/>
    <w:rsid w:val="00985F10"/>
    <w:rsid w:val="00986711"/>
    <w:rsid w:val="00987CD5"/>
    <w:rsid w:val="00990486"/>
    <w:rsid w:val="00991600"/>
    <w:rsid w:val="009929AB"/>
    <w:rsid w:val="009933A2"/>
    <w:rsid w:val="00993A21"/>
    <w:rsid w:val="0099432F"/>
    <w:rsid w:val="00994A06"/>
    <w:rsid w:val="00996109"/>
    <w:rsid w:val="0099660B"/>
    <w:rsid w:val="00996C7D"/>
    <w:rsid w:val="00997664"/>
    <w:rsid w:val="00997894"/>
    <w:rsid w:val="009A00E5"/>
    <w:rsid w:val="009A38CE"/>
    <w:rsid w:val="009A3C17"/>
    <w:rsid w:val="009A3F20"/>
    <w:rsid w:val="009A648A"/>
    <w:rsid w:val="009A6DF7"/>
    <w:rsid w:val="009A7789"/>
    <w:rsid w:val="009B1C52"/>
    <w:rsid w:val="009B2732"/>
    <w:rsid w:val="009B39E6"/>
    <w:rsid w:val="009B4669"/>
    <w:rsid w:val="009C30E4"/>
    <w:rsid w:val="009C3DDE"/>
    <w:rsid w:val="009C4AD6"/>
    <w:rsid w:val="009C7849"/>
    <w:rsid w:val="009D31D8"/>
    <w:rsid w:val="009D49D8"/>
    <w:rsid w:val="009D56C0"/>
    <w:rsid w:val="009D79C9"/>
    <w:rsid w:val="009D79F2"/>
    <w:rsid w:val="009D7C1C"/>
    <w:rsid w:val="009E040B"/>
    <w:rsid w:val="009E765E"/>
    <w:rsid w:val="009F0FDF"/>
    <w:rsid w:val="009F6DB8"/>
    <w:rsid w:val="009F76DF"/>
    <w:rsid w:val="00A02EDC"/>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527"/>
    <w:rsid w:val="00A32857"/>
    <w:rsid w:val="00A32A28"/>
    <w:rsid w:val="00A34B15"/>
    <w:rsid w:val="00A34DBD"/>
    <w:rsid w:val="00A356D8"/>
    <w:rsid w:val="00A41300"/>
    <w:rsid w:val="00A4288D"/>
    <w:rsid w:val="00A44C2D"/>
    <w:rsid w:val="00A462CD"/>
    <w:rsid w:val="00A465B4"/>
    <w:rsid w:val="00A4748E"/>
    <w:rsid w:val="00A55889"/>
    <w:rsid w:val="00A5732F"/>
    <w:rsid w:val="00A578B6"/>
    <w:rsid w:val="00A57CAC"/>
    <w:rsid w:val="00A6622C"/>
    <w:rsid w:val="00A676FA"/>
    <w:rsid w:val="00A67A1F"/>
    <w:rsid w:val="00A7073E"/>
    <w:rsid w:val="00A768F2"/>
    <w:rsid w:val="00A76BCB"/>
    <w:rsid w:val="00A80DE2"/>
    <w:rsid w:val="00A831AB"/>
    <w:rsid w:val="00A83889"/>
    <w:rsid w:val="00A8682F"/>
    <w:rsid w:val="00A868DA"/>
    <w:rsid w:val="00A87011"/>
    <w:rsid w:val="00A90D16"/>
    <w:rsid w:val="00A93D9B"/>
    <w:rsid w:val="00A94F5F"/>
    <w:rsid w:val="00A96535"/>
    <w:rsid w:val="00A96C32"/>
    <w:rsid w:val="00AA1567"/>
    <w:rsid w:val="00AA59B9"/>
    <w:rsid w:val="00AA64F0"/>
    <w:rsid w:val="00AA6C21"/>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03000"/>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5F2C"/>
    <w:rsid w:val="00B520FC"/>
    <w:rsid w:val="00B544AF"/>
    <w:rsid w:val="00B54539"/>
    <w:rsid w:val="00B5469A"/>
    <w:rsid w:val="00B5544B"/>
    <w:rsid w:val="00B56FCD"/>
    <w:rsid w:val="00B62523"/>
    <w:rsid w:val="00B62F02"/>
    <w:rsid w:val="00B633B2"/>
    <w:rsid w:val="00B70828"/>
    <w:rsid w:val="00B710CC"/>
    <w:rsid w:val="00B73C9A"/>
    <w:rsid w:val="00B765A2"/>
    <w:rsid w:val="00B82B0A"/>
    <w:rsid w:val="00B86D37"/>
    <w:rsid w:val="00B870A6"/>
    <w:rsid w:val="00B909B8"/>
    <w:rsid w:val="00B9271A"/>
    <w:rsid w:val="00B942B8"/>
    <w:rsid w:val="00B9446F"/>
    <w:rsid w:val="00B94CC2"/>
    <w:rsid w:val="00B971E9"/>
    <w:rsid w:val="00BA2833"/>
    <w:rsid w:val="00BA3CE1"/>
    <w:rsid w:val="00BA460A"/>
    <w:rsid w:val="00BA5319"/>
    <w:rsid w:val="00BA5CD8"/>
    <w:rsid w:val="00BA7A0A"/>
    <w:rsid w:val="00BB4F67"/>
    <w:rsid w:val="00BB6FE8"/>
    <w:rsid w:val="00BB7B95"/>
    <w:rsid w:val="00BB7CED"/>
    <w:rsid w:val="00BC195B"/>
    <w:rsid w:val="00BD02E3"/>
    <w:rsid w:val="00BD0B50"/>
    <w:rsid w:val="00BD3A09"/>
    <w:rsid w:val="00BD5B63"/>
    <w:rsid w:val="00BD7455"/>
    <w:rsid w:val="00BE06DA"/>
    <w:rsid w:val="00BE19DD"/>
    <w:rsid w:val="00BE354D"/>
    <w:rsid w:val="00BE765E"/>
    <w:rsid w:val="00BE7DF3"/>
    <w:rsid w:val="00BF0AAC"/>
    <w:rsid w:val="00BF1297"/>
    <w:rsid w:val="00BF2D5D"/>
    <w:rsid w:val="00BF532B"/>
    <w:rsid w:val="00BF6B01"/>
    <w:rsid w:val="00C00046"/>
    <w:rsid w:val="00C008BC"/>
    <w:rsid w:val="00C0178C"/>
    <w:rsid w:val="00C05A4B"/>
    <w:rsid w:val="00C0649F"/>
    <w:rsid w:val="00C07E8A"/>
    <w:rsid w:val="00C11BEA"/>
    <w:rsid w:val="00C11DAA"/>
    <w:rsid w:val="00C1522D"/>
    <w:rsid w:val="00C15597"/>
    <w:rsid w:val="00C211B9"/>
    <w:rsid w:val="00C2301A"/>
    <w:rsid w:val="00C234E5"/>
    <w:rsid w:val="00C31462"/>
    <w:rsid w:val="00C324D0"/>
    <w:rsid w:val="00C35060"/>
    <w:rsid w:val="00C35C69"/>
    <w:rsid w:val="00C361A8"/>
    <w:rsid w:val="00C362AF"/>
    <w:rsid w:val="00C4104D"/>
    <w:rsid w:val="00C4105A"/>
    <w:rsid w:val="00C41E49"/>
    <w:rsid w:val="00C43071"/>
    <w:rsid w:val="00C43149"/>
    <w:rsid w:val="00C45FCD"/>
    <w:rsid w:val="00C4658E"/>
    <w:rsid w:val="00C47798"/>
    <w:rsid w:val="00C5294B"/>
    <w:rsid w:val="00C55113"/>
    <w:rsid w:val="00C55868"/>
    <w:rsid w:val="00C573E7"/>
    <w:rsid w:val="00C63562"/>
    <w:rsid w:val="00C64FE3"/>
    <w:rsid w:val="00C67808"/>
    <w:rsid w:val="00C70504"/>
    <w:rsid w:val="00C70F5E"/>
    <w:rsid w:val="00C73C2A"/>
    <w:rsid w:val="00C7590C"/>
    <w:rsid w:val="00C80835"/>
    <w:rsid w:val="00C81346"/>
    <w:rsid w:val="00C817EC"/>
    <w:rsid w:val="00C84DE3"/>
    <w:rsid w:val="00C914E2"/>
    <w:rsid w:val="00C91573"/>
    <w:rsid w:val="00C936CB"/>
    <w:rsid w:val="00C95512"/>
    <w:rsid w:val="00C9633A"/>
    <w:rsid w:val="00CA0B64"/>
    <w:rsid w:val="00CA0B86"/>
    <w:rsid w:val="00CA1C6C"/>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1821"/>
    <w:rsid w:val="00D01BB1"/>
    <w:rsid w:val="00D02590"/>
    <w:rsid w:val="00D03D5A"/>
    <w:rsid w:val="00D05107"/>
    <w:rsid w:val="00D071F8"/>
    <w:rsid w:val="00D11C6B"/>
    <w:rsid w:val="00D11D8C"/>
    <w:rsid w:val="00D13810"/>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03C"/>
    <w:rsid w:val="00D40DD7"/>
    <w:rsid w:val="00D43C32"/>
    <w:rsid w:val="00D46099"/>
    <w:rsid w:val="00D46A61"/>
    <w:rsid w:val="00D46EC0"/>
    <w:rsid w:val="00D531C5"/>
    <w:rsid w:val="00D538FD"/>
    <w:rsid w:val="00D53D3F"/>
    <w:rsid w:val="00D5630D"/>
    <w:rsid w:val="00D6370E"/>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5334"/>
    <w:rsid w:val="00DC6A33"/>
    <w:rsid w:val="00DC6ABC"/>
    <w:rsid w:val="00DC6B55"/>
    <w:rsid w:val="00DD30A3"/>
    <w:rsid w:val="00DD3699"/>
    <w:rsid w:val="00DD4527"/>
    <w:rsid w:val="00DD4DA2"/>
    <w:rsid w:val="00DD614D"/>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B6F"/>
    <w:rsid w:val="00E44E26"/>
    <w:rsid w:val="00E4705E"/>
    <w:rsid w:val="00E47C3E"/>
    <w:rsid w:val="00E51131"/>
    <w:rsid w:val="00E53AAE"/>
    <w:rsid w:val="00E6141A"/>
    <w:rsid w:val="00E70F0C"/>
    <w:rsid w:val="00E74FC6"/>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71B5"/>
    <w:rsid w:val="00E97DE4"/>
    <w:rsid w:val="00EA0178"/>
    <w:rsid w:val="00EA04B9"/>
    <w:rsid w:val="00EA114D"/>
    <w:rsid w:val="00EA3618"/>
    <w:rsid w:val="00EA780B"/>
    <w:rsid w:val="00EB130E"/>
    <w:rsid w:val="00EB2EBE"/>
    <w:rsid w:val="00EB747B"/>
    <w:rsid w:val="00EC0679"/>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1E6E"/>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80A83"/>
    <w:rsid w:val="00F827BD"/>
    <w:rsid w:val="00F830DA"/>
    <w:rsid w:val="00F85C2D"/>
    <w:rsid w:val="00F874DD"/>
    <w:rsid w:val="00F90DF5"/>
    <w:rsid w:val="00F9180D"/>
    <w:rsid w:val="00F93C8E"/>
    <w:rsid w:val="00F955B1"/>
    <w:rsid w:val="00F97FD2"/>
    <w:rsid w:val="00FA7405"/>
    <w:rsid w:val="00FB020A"/>
    <w:rsid w:val="00FB236C"/>
    <w:rsid w:val="00FB27AB"/>
    <w:rsid w:val="00FB45BE"/>
    <w:rsid w:val="00FB4DFB"/>
    <w:rsid w:val="00FB52D1"/>
    <w:rsid w:val="00FB5B5F"/>
    <w:rsid w:val="00FC1C16"/>
    <w:rsid w:val="00FC357F"/>
    <w:rsid w:val="00FC3853"/>
    <w:rsid w:val="00FD0673"/>
    <w:rsid w:val="00FD0712"/>
    <w:rsid w:val="00FD61F9"/>
    <w:rsid w:val="00FD74EA"/>
    <w:rsid w:val="00FE04C6"/>
    <w:rsid w:val="00FE2FEF"/>
    <w:rsid w:val="00FE37A0"/>
    <w:rsid w:val="00FE3DC1"/>
    <w:rsid w:val="00FE4993"/>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7766</Words>
  <Characters>42716</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2024-12-16T17:39:00Z</dcterms:created>
  <dcterms:modified xsi:type="dcterms:W3CDTF">2024-12-16T18:47:00Z</dcterms:modified>
</cp:coreProperties>
</file>